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B0F5" w14:textId="071B55F6" w:rsidR="00C34C30" w:rsidRPr="00713C2E" w:rsidRDefault="007B75F1" w:rsidP="00322C61">
      <w:pPr>
        <w:spacing w:after="120"/>
        <w:rPr>
          <w:sz w:val="23"/>
          <w:szCs w:val="23"/>
        </w:rPr>
      </w:pPr>
      <w:r w:rsidRPr="007B75F1">
        <w:rPr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6503170" wp14:editId="0D856C02">
                <wp:simplePos x="0" y="0"/>
                <wp:positionH relativeFrom="column">
                  <wp:posOffset>4272148</wp:posOffset>
                </wp:positionH>
                <wp:positionV relativeFrom="paragraph">
                  <wp:posOffset>-951213</wp:posOffset>
                </wp:positionV>
                <wp:extent cx="2360930" cy="1404620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3FAA7" w14:textId="2D2A9704" w:rsidR="007B75F1" w:rsidRPr="00CD7D56" w:rsidRDefault="007B75F1" w:rsidP="007B75F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CD7D56">
                              <w:rPr>
                                <w:b/>
                                <w:sz w:val="23"/>
                                <w:szCs w:val="23"/>
                              </w:rPr>
                              <w:t>NOTE:</w:t>
                            </w:r>
                            <w:r w:rsidRPr="00CD7D56">
                              <w:rPr>
                                <w:sz w:val="23"/>
                                <w:szCs w:val="23"/>
                              </w:rPr>
                              <w:t xml:space="preserve"> Any changes to process due to remote work should be documented in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503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4pt;margin-top:-74.9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PE4Z6jfAAAADAEAAA8AAAAAAAAAAAAAAAAAawQAAGRycy9kb3ducmV2LnhtbFBLBQYAAAAABAAE&#10;APMAAAB3BQAAAAA=&#10;">
                <v:textbox style="mso-fit-shape-to-text:t">
                  <w:txbxContent>
                    <w:p w14:paraId="7C83FAA7" w14:textId="2D2A9704" w:rsidR="007B75F1" w:rsidRPr="00CD7D56" w:rsidRDefault="007B75F1" w:rsidP="007B75F1">
                      <w:pPr>
                        <w:rPr>
                          <w:sz w:val="23"/>
                          <w:szCs w:val="23"/>
                        </w:rPr>
                      </w:pPr>
                      <w:r w:rsidRPr="00CD7D56">
                        <w:rPr>
                          <w:b/>
                          <w:sz w:val="23"/>
                          <w:szCs w:val="23"/>
                        </w:rPr>
                        <w:t>NOTE:</w:t>
                      </w:r>
                      <w:r w:rsidRPr="00CD7D56">
                        <w:rPr>
                          <w:sz w:val="23"/>
                          <w:szCs w:val="23"/>
                        </w:rPr>
                        <w:t xml:space="preserve"> Any changes to process due to remote work should be documented in procedures.</w:t>
                      </w:r>
                    </w:p>
                  </w:txbxContent>
                </v:textbox>
              </v:shape>
            </w:pict>
          </mc:Fallback>
        </mc:AlternateContent>
      </w:r>
      <w:r w:rsidR="00322C61" w:rsidRPr="00713C2E">
        <w:rPr>
          <w:b/>
          <w:sz w:val="23"/>
          <w:szCs w:val="23"/>
        </w:rPr>
        <w:t>SECTION</w:t>
      </w:r>
      <w:r w:rsidR="00322C61" w:rsidRPr="00713C2E">
        <w:rPr>
          <w:sz w:val="23"/>
          <w:szCs w:val="23"/>
        </w:rPr>
        <w:t>:</w:t>
      </w:r>
      <w:r w:rsidR="00322C61" w:rsidRPr="00713C2E">
        <w:rPr>
          <w:sz w:val="23"/>
          <w:szCs w:val="23"/>
        </w:rPr>
        <w:tab/>
      </w:r>
      <w:r w:rsidR="000134DF">
        <w:rPr>
          <w:sz w:val="23"/>
          <w:szCs w:val="23"/>
        </w:rPr>
        <w:t>Financial Operations</w:t>
      </w:r>
    </w:p>
    <w:p w14:paraId="07FA4F52" w14:textId="03B79277" w:rsidR="00322C61" w:rsidRPr="00713C2E" w:rsidRDefault="00322C61" w:rsidP="00322C61">
      <w:pPr>
        <w:spacing w:after="120"/>
        <w:rPr>
          <w:sz w:val="23"/>
          <w:szCs w:val="23"/>
        </w:rPr>
      </w:pPr>
      <w:r w:rsidRPr="00713C2E">
        <w:rPr>
          <w:b/>
          <w:sz w:val="23"/>
          <w:szCs w:val="23"/>
        </w:rPr>
        <w:t>SUBJECT</w:t>
      </w:r>
      <w:r w:rsidRPr="00713C2E">
        <w:rPr>
          <w:sz w:val="23"/>
          <w:szCs w:val="23"/>
        </w:rPr>
        <w:t>:</w:t>
      </w:r>
      <w:r w:rsidR="007040C4">
        <w:rPr>
          <w:sz w:val="23"/>
          <w:szCs w:val="23"/>
        </w:rPr>
        <w:tab/>
      </w:r>
      <w:r w:rsidR="000134DF">
        <w:rPr>
          <w:sz w:val="23"/>
          <w:szCs w:val="23"/>
        </w:rPr>
        <w:t>Processing of Journal Entries – Documented Procedures</w:t>
      </w:r>
    </w:p>
    <w:p w14:paraId="28C1A5A0" w14:textId="7CDE383E" w:rsidR="006B6607" w:rsidRPr="00713C2E" w:rsidRDefault="00322C61" w:rsidP="006B6607">
      <w:pPr>
        <w:autoSpaceDE w:val="0"/>
        <w:autoSpaceDN w:val="0"/>
        <w:adjustRightInd w:val="0"/>
        <w:rPr>
          <w:sz w:val="19"/>
          <w:szCs w:val="19"/>
        </w:rPr>
      </w:pPr>
      <w:r w:rsidRPr="00713C2E">
        <w:rPr>
          <w:b/>
          <w:sz w:val="23"/>
          <w:szCs w:val="23"/>
        </w:rPr>
        <w:t>APPLIES</w:t>
      </w:r>
      <w:r w:rsidRPr="00713C2E">
        <w:rPr>
          <w:sz w:val="23"/>
          <w:szCs w:val="23"/>
        </w:rPr>
        <w:t xml:space="preserve"> </w:t>
      </w:r>
      <w:r w:rsidRPr="00713C2E">
        <w:rPr>
          <w:b/>
          <w:sz w:val="23"/>
          <w:szCs w:val="23"/>
        </w:rPr>
        <w:t>TO</w:t>
      </w:r>
      <w:r w:rsidRPr="00713C2E">
        <w:rPr>
          <w:sz w:val="23"/>
          <w:szCs w:val="23"/>
        </w:rPr>
        <w:t>:</w:t>
      </w:r>
      <w:r w:rsidR="007040C4">
        <w:rPr>
          <w:sz w:val="23"/>
          <w:szCs w:val="23"/>
        </w:rPr>
        <w:t xml:space="preserve"> </w:t>
      </w:r>
      <w:r w:rsidR="00E741AC" w:rsidRPr="00713C2E">
        <w:rPr>
          <w:sz w:val="22"/>
          <w:szCs w:val="22"/>
        </w:rPr>
        <w:t xml:space="preserve">All </w:t>
      </w:r>
      <w:r w:rsidR="000134DF">
        <w:rPr>
          <w:sz w:val="22"/>
          <w:szCs w:val="22"/>
        </w:rPr>
        <w:t>Direct General Ledger Entries</w:t>
      </w:r>
    </w:p>
    <w:p w14:paraId="27FBC4BE" w14:textId="515C54EE" w:rsidR="009F1F3A" w:rsidRPr="007040C4" w:rsidRDefault="002A6B99" w:rsidP="009F1F3A">
      <w:pPr>
        <w:spacing w:before="120"/>
        <w:rPr>
          <w:b/>
          <w:color w:val="FF0000"/>
          <w:sz w:val="23"/>
          <w:szCs w:val="23"/>
        </w:rPr>
      </w:pPr>
      <w:r w:rsidRPr="007040C4">
        <w:rPr>
          <w:b/>
          <w:color w:val="FF0000"/>
          <w:sz w:val="23"/>
          <w:szCs w:val="23"/>
        </w:rPr>
        <w:t>NOTE: Changes for FY20</w:t>
      </w:r>
      <w:r w:rsidR="00293FC6" w:rsidRPr="007040C4">
        <w:rPr>
          <w:b/>
          <w:color w:val="FF0000"/>
          <w:sz w:val="23"/>
          <w:szCs w:val="23"/>
        </w:rPr>
        <w:t>2</w:t>
      </w:r>
      <w:r w:rsidR="003E6BA7" w:rsidRPr="007040C4">
        <w:rPr>
          <w:b/>
          <w:color w:val="FF0000"/>
          <w:sz w:val="23"/>
          <w:szCs w:val="23"/>
        </w:rPr>
        <w:t>5</w:t>
      </w:r>
      <w:r w:rsidR="00E0035D" w:rsidRPr="007040C4">
        <w:rPr>
          <w:b/>
          <w:color w:val="FF0000"/>
          <w:sz w:val="23"/>
          <w:szCs w:val="23"/>
        </w:rPr>
        <w:t>/FY2026</w:t>
      </w:r>
      <w:r w:rsidR="003E6BA7" w:rsidRPr="007040C4">
        <w:rPr>
          <w:b/>
          <w:color w:val="FF0000"/>
          <w:sz w:val="23"/>
          <w:szCs w:val="23"/>
        </w:rPr>
        <w:t xml:space="preserve"> </w:t>
      </w:r>
      <w:r w:rsidR="00BE0BA4" w:rsidRPr="007040C4">
        <w:rPr>
          <w:b/>
          <w:color w:val="FF0000"/>
          <w:sz w:val="23"/>
          <w:szCs w:val="23"/>
        </w:rPr>
        <w:t>are identified in red text</w:t>
      </w:r>
      <w:r w:rsidR="004D59AD" w:rsidRPr="007040C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D45CB" wp14:editId="10BB5803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629400" cy="0"/>
                <wp:effectExtent l="9525" t="15240" r="9525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E41B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h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PZbLLI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" strokeweight="1.5pt"/>
            </w:pict>
          </mc:Fallback>
        </mc:AlternateContent>
      </w:r>
      <w:r w:rsidR="004D59AD" w:rsidRPr="007040C4">
        <w:rPr>
          <w:noProof/>
          <w:color w:val="FF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2C27B4" wp14:editId="7EFC229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629400" cy="0"/>
                <wp:effectExtent l="9525" t="15240" r="9525" b="1333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AA37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TT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" strokeweight="1.5pt"/>
            </w:pict>
          </mc:Fallback>
        </mc:AlternateContent>
      </w:r>
    </w:p>
    <w:p w14:paraId="00B769CB" w14:textId="6D3CD66E" w:rsidR="006B6607" w:rsidRPr="007040C4" w:rsidRDefault="000134DF" w:rsidP="006B6607">
      <w:pPr>
        <w:spacing w:before="120"/>
        <w:rPr>
          <w:b/>
          <w:sz w:val="23"/>
          <w:szCs w:val="23"/>
        </w:rPr>
      </w:pPr>
      <w:r w:rsidRPr="007040C4">
        <w:rPr>
          <w:b/>
          <w:sz w:val="23"/>
          <w:szCs w:val="23"/>
        </w:rPr>
        <w:t xml:space="preserve">Journal Entry </w:t>
      </w:r>
      <w:r w:rsidR="0046121B" w:rsidRPr="007040C4">
        <w:rPr>
          <w:b/>
          <w:color w:val="FF0000"/>
          <w:sz w:val="23"/>
          <w:szCs w:val="23"/>
        </w:rPr>
        <w:t>(JE)</w:t>
      </w:r>
      <w:r w:rsidR="0046121B" w:rsidRPr="007040C4">
        <w:rPr>
          <w:b/>
          <w:sz w:val="23"/>
          <w:szCs w:val="23"/>
        </w:rPr>
        <w:t xml:space="preserve"> </w:t>
      </w:r>
      <w:r w:rsidR="00E741AC" w:rsidRPr="007040C4">
        <w:rPr>
          <w:b/>
          <w:sz w:val="23"/>
          <w:szCs w:val="23"/>
        </w:rPr>
        <w:t>Overview</w:t>
      </w:r>
    </w:p>
    <w:p w14:paraId="17625023" w14:textId="720B3A39" w:rsidR="00533574" w:rsidRPr="007040C4" w:rsidRDefault="000134DF" w:rsidP="006B6607">
      <w:pPr>
        <w:spacing w:before="120"/>
        <w:rPr>
          <w:sz w:val="23"/>
          <w:szCs w:val="23"/>
        </w:rPr>
      </w:pPr>
      <w:r w:rsidRPr="007040C4">
        <w:rPr>
          <w:sz w:val="23"/>
          <w:szCs w:val="23"/>
        </w:rPr>
        <w:t>Journal entries</w:t>
      </w:r>
      <w:r w:rsidR="00573D0A" w:rsidRPr="007040C4">
        <w:rPr>
          <w:sz w:val="23"/>
          <w:szCs w:val="23"/>
        </w:rPr>
        <w:t xml:space="preserve"> </w:t>
      </w:r>
      <w:r w:rsidR="00573D0A" w:rsidRPr="007040C4">
        <w:rPr>
          <w:color w:val="FF0000"/>
          <w:sz w:val="23"/>
          <w:szCs w:val="23"/>
        </w:rPr>
        <w:t>(JEs)</w:t>
      </w:r>
      <w:r w:rsidRPr="007040C4">
        <w:rPr>
          <w:sz w:val="23"/>
          <w:szCs w:val="23"/>
        </w:rPr>
        <w:t xml:space="preserve"> are processed to help ensure accurate financial reporting and appropriate allocation of charges to specific funds. Journal entries are therefore a means to correct errors or allocate charges that the system could not</w:t>
      </w:r>
      <w:r w:rsidR="00533574" w:rsidRPr="007040C4">
        <w:rPr>
          <w:sz w:val="23"/>
          <w:szCs w:val="23"/>
        </w:rPr>
        <w:t>.</w:t>
      </w:r>
    </w:p>
    <w:p w14:paraId="31A91BD2" w14:textId="77777777" w:rsidR="005159AF" w:rsidRPr="007040C4" w:rsidRDefault="000134DF" w:rsidP="006B6607">
      <w:pPr>
        <w:spacing w:before="120"/>
        <w:rPr>
          <w:b/>
          <w:sz w:val="23"/>
          <w:szCs w:val="23"/>
        </w:rPr>
      </w:pPr>
      <w:r w:rsidRPr="007040C4">
        <w:rPr>
          <w:b/>
          <w:sz w:val="23"/>
          <w:szCs w:val="23"/>
        </w:rPr>
        <w:t xml:space="preserve">Journal Entry </w:t>
      </w:r>
      <w:r w:rsidR="00533574" w:rsidRPr="007040C4">
        <w:rPr>
          <w:b/>
          <w:sz w:val="23"/>
          <w:szCs w:val="23"/>
        </w:rPr>
        <w:t>Process</w:t>
      </w:r>
    </w:p>
    <w:tbl>
      <w:tblPr>
        <w:tblpPr w:leftFromText="180" w:rightFromText="180" w:vertAnchor="text" w:tblpX="13" w:tblpY="1"/>
        <w:tblOverlap w:val="never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1952"/>
        <w:gridCol w:w="4528"/>
      </w:tblGrid>
      <w:tr w:rsidR="00AC0D96" w:rsidRPr="007040C4" w14:paraId="36F40EF6" w14:textId="77777777" w:rsidTr="00E50790">
        <w:tc>
          <w:tcPr>
            <w:tcW w:w="4343" w:type="dxa"/>
          </w:tcPr>
          <w:p w14:paraId="3F9D02BF" w14:textId="77777777" w:rsidR="005159AF" w:rsidRPr="007040C4" w:rsidRDefault="005159AF" w:rsidP="00E50790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Activity</w:t>
            </w:r>
          </w:p>
        </w:tc>
        <w:tc>
          <w:tcPr>
            <w:tcW w:w="1952" w:type="dxa"/>
          </w:tcPr>
          <w:p w14:paraId="057F251B" w14:textId="77777777" w:rsidR="005159AF" w:rsidRPr="007040C4" w:rsidRDefault="005159AF" w:rsidP="00E50790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Responsibility</w:t>
            </w:r>
          </w:p>
        </w:tc>
        <w:tc>
          <w:tcPr>
            <w:tcW w:w="4528" w:type="dxa"/>
          </w:tcPr>
          <w:p w14:paraId="79BF3228" w14:textId="77777777" w:rsidR="005159AF" w:rsidRPr="007040C4" w:rsidRDefault="005159AF" w:rsidP="00E50790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Reference</w:t>
            </w:r>
            <w:r w:rsidR="0065541D" w:rsidRPr="007040C4">
              <w:rPr>
                <w:b/>
                <w:sz w:val="23"/>
                <w:szCs w:val="23"/>
              </w:rPr>
              <w:t>/Comments</w:t>
            </w:r>
          </w:p>
        </w:tc>
      </w:tr>
      <w:tr w:rsidR="002A06A2" w:rsidRPr="007040C4" w14:paraId="6AB81D73" w14:textId="77777777" w:rsidTr="00E50790">
        <w:tc>
          <w:tcPr>
            <w:tcW w:w="4343" w:type="dxa"/>
          </w:tcPr>
          <w:p w14:paraId="4BEEB288" w14:textId="77777777" w:rsidR="00A22722" w:rsidRPr="007040C4" w:rsidRDefault="003A29F8" w:rsidP="00E50790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KEY ROLES</w:t>
            </w:r>
          </w:p>
        </w:tc>
        <w:tc>
          <w:tcPr>
            <w:tcW w:w="1952" w:type="dxa"/>
          </w:tcPr>
          <w:p w14:paraId="1F43E9F8" w14:textId="77777777" w:rsidR="002A06A2" w:rsidRPr="007040C4" w:rsidRDefault="002A06A2" w:rsidP="00E50790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28" w:type="dxa"/>
          </w:tcPr>
          <w:p w14:paraId="0B738B6A" w14:textId="77777777" w:rsidR="002A06A2" w:rsidRPr="007040C4" w:rsidRDefault="002A06A2" w:rsidP="00E50790">
            <w:pPr>
              <w:spacing w:before="120"/>
              <w:rPr>
                <w:sz w:val="23"/>
                <w:szCs w:val="23"/>
              </w:rPr>
            </w:pPr>
          </w:p>
        </w:tc>
      </w:tr>
      <w:tr w:rsidR="003A29F8" w:rsidRPr="007040C4" w14:paraId="4BFA3B42" w14:textId="77777777" w:rsidTr="0045470F">
        <w:trPr>
          <w:trHeight w:val="2163"/>
        </w:trPr>
        <w:tc>
          <w:tcPr>
            <w:tcW w:w="4343" w:type="dxa"/>
          </w:tcPr>
          <w:p w14:paraId="344EAA9B" w14:textId="77777777" w:rsidR="003A29F8" w:rsidRPr="007040C4" w:rsidRDefault="003A29F8" w:rsidP="00E50790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The following positions are authorized to </w:t>
            </w:r>
            <w:r w:rsidR="008364D7" w:rsidRPr="007040C4">
              <w:rPr>
                <w:sz w:val="23"/>
                <w:szCs w:val="23"/>
              </w:rPr>
              <w:t>create</w:t>
            </w:r>
            <w:r w:rsidRPr="007040C4">
              <w:rPr>
                <w:sz w:val="23"/>
                <w:szCs w:val="23"/>
              </w:rPr>
              <w:t xml:space="preserve"> journal entries for the </w:t>
            </w:r>
            <w:r w:rsidRPr="007040C4">
              <w:rPr>
                <w:sz w:val="23"/>
                <w:szCs w:val="23"/>
                <w:highlight w:val="yellow"/>
              </w:rPr>
              <w:t>[insert name of school/college/unit/department]</w:t>
            </w:r>
            <w:r w:rsidR="00BD0FAD" w:rsidRPr="007040C4">
              <w:rPr>
                <w:sz w:val="23"/>
                <w:szCs w:val="23"/>
              </w:rPr>
              <w:t>.</w:t>
            </w:r>
          </w:p>
          <w:p w14:paraId="48F3D061" w14:textId="77777777" w:rsidR="003A29F8" w:rsidRPr="007040C4" w:rsidRDefault="003A29F8" w:rsidP="00E50790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 </w:t>
            </w:r>
          </w:p>
          <w:p w14:paraId="4C8DEB6F" w14:textId="5FD1DDE0" w:rsidR="003A29F8" w:rsidRPr="007040C4" w:rsidRDefault="00DE6DC2" w:rsidP="00DE6DC2">
            <w:pPr>
              <w:spacing w:before="120"/>
              <w:rPr>
                <w:b/>
                <w:bCs/>
                <w:sz w:val="23"/>
                <w:szCs w:val="23"/>
              </w:rPr>
            </w:pPr>
            <w:r w:rsidRPr="007040C4">
              <w:rPr>
                <w:b/>
                <w:bCs/>
                <w:color w:val="FF0000"/>
                <w:sz w:val="23"/>
                <w:szCs w:val="23"/>
              </w:rPr>
              <w:t>JE Creator/requester should not be the JE Approver.</w:t>
            </w:r>
          </w:p>
        </w:tc>
        <w:tc>
          <w:tcPr>
            <w:tcW w:w="1952" w:type="dxa"/>
          </w:tcPr>
          <w:p w14:paraId="7B8DE520" w14:textId="77777777" w:rsidR="003A29F8" w:rsidRPr="007040C4" w:rsidRDefault="003A29F8" w:rsidP="00E50790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  <w:r w:rsidRPr="007040C4">
              <w:rPr>
                <w:sz w:val="23"/>
                <w:szCs w:val="23"/>
              </w:rPr>
              <w:t xml:space="preserve"> Admin. Accountant, </w:t>
            </w:r>
            <w:r w:rsidR="002776F6" w:rsidRPr="007040C4">
              <w:rPr>
                <w:sz w:val="23"/>
                <w:szCs w:val="23"/>
              </w:rPr>
              <w:t xml:space="preserve">Data Processor, </w:t>
            </w:r>
            <w:r w:rsidRPr="007040C4">
              <w:rPr>
                <w:sz w:val="23"/>
                <w:szCs w:val="23"/>
              </w:rPr>
              <w:t>etc.</w:t>
            </w:r>
          </w:p>
          <w:p w14:paraId="0D9BFABC" w14:textId="77777777" w:rsidR="003A29F8" w:rsidRPr="007040C4" w:rsidRDefault="003A29F8" w:rsidP="00E50790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28" w:type="dxa"/>
          </w:tcPr>
          <w:p w14:paraId="33EEA662" w14:textId="77777777" w:rsidR="00F65A86" w:rsidRPr="007040C4" w:rsidRDefault="006C7A00" w:rsidP="00E50790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T</w:t>
            </w:r>
            <w:r w:rsidR="00AF4725" w:rsidRPr="007040C4">
              <w:rPr>
                <w:sz w:val="23"/>
                <w:szCs w:val="23"/>
              </w:rPr>
              <w:t xml:space="preserve">his is equivalent to the </w:t>
            </w:r>
            <w:r w:rsidR="007C6B33" w:rsidRPr="007040C4">
              <w:rPr>
                <w:sz w:val="23"/>
                <w:szCs w:val="23"/>
              </w:rPr>
              <w:t>“Creator”</w:t>
            </w:r>
            <w:r w:rsidR="007C6B33" w:rsidRPr="007040C4">
              <w:rPr>
                <w:color w:val="FF0000"/>
                <w:sz w:val="23"/>
                <w:szCs w:val="23"/>
              </w:rPr>
              <w:t xml:space="preserve"> </w:t>
            </w:r>
            <w:r w:rsidR="00AF4725" w:rsidRPr="007040C4">
              <w:rPr>
                <w:sz w:val="23"/>
                <w:szCs w:val="23"/>
              </w:rPr>
              <w:t>role</w:t>
            </w:r>
            <w:r w:rsidR="00F94201" w:rsidRPr="007040C4">
              <w:rPr>
                <w:sz w:val="23"/>
                <w:szCs w:val="23"/>
              </w:rPr>
              <w:t xml:space="preserve"> in M-Pathways</w:t>
            </w:r>
            <w:r w:rsidR="00706418" w:rsidRPr="007040C4">
              <w:rPr>
                <w:sz w:val="23"/>
                <w:szCs w:val="23"/>
              </w:rPr>
              <w:t xml:space="preserve">.  </w:t>
            </w:r>
          </w:p>
          <w:p w14:paraId="2D9BC5A6" w14:textId="3B5FD80B" w:rsidR="00296352" w:rsidRPr="007040C4" w:rsidRDefault="00F94201" w:rsidP="00E50790">
            <w:pPr>
              <w:spacing w:before="120"/>
              <w:rPr>
                <w:strike/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An</w:t>
            </w:r>
            <w:r w:rsidR="003529CC" w:rsidRPr="007040C4">
              <w:rPr>
                <w:sz w:val="23"/>
                <w:szCs w:val="23"/>
              </w:rPr>
              <w:t xml:space="preserve"> </w:t>
            </w:r>
            <w:hyperlink r:id="rId8" w:history="1">
              <w:r w:rsidR="003529CC" w:rsidRPr="007040C4">
                <w:rPr>
                  <w:rStyle w:val="Hyperlink"/>
                  <w:sz w:val="23"/>
                  <w:szCs w:val="23"/>
                </w:rPr>
                <w:t>OARS</w:t>
              </w:r>
            </w:hyperlink>
            <w:r w:rsidR="003529CC" w:rsidRPr="007040C4">
              <w:rPr>
                <w:sz w:val="23"/>
                <w:szCs w:val="23"/>
              </w:rPr>
              <w:t xml:space="preserve"> </w:t>
            </w:r>
            <w:r w:rsidR="00F65A86" w:rsidRPr="007040C4">
              <w:rPr>
                <w:sz w:val="23"/>
                <w:szCs w:val="23"/>
              </w:rPr>
              <w:t>request should be submitted</w:t>
            </w:r>
            <w:r w:rsidR="00F65A86" w:rsidRPr="007040C4">
              <w:rPr>
                <w:color w:val="FF0000"/>
                <w:sz w:val="23"/>
                <w:szCs w:val="23"/>
              </w:rPr>
              <w:t xml:space="preserve"> </w:t>
            </w:r>
            <w:r w:rsidR="00160CF3" w:rsidRPr="007040C4">
              <w:rPr>
                <w:sz w:val="23"/>
                <w:szCs w:val="23"/>
              </w:rPr>
              <w:t>and approved to grant or canc</w:t>
            </w:r>
            <w:r w:rsidR="00C04433" w:rsidRPr="007040C4">
              <w:rPr>
                <w:sz w:val="23"/>
                <w:szCs w:val="23"/>
              </w:rPr>
              <w:t>el/revoke access to M-Pathways i</w:t>
            </w:r>
            <w:r w:rsidR="00160CF3" w:rsidRPr="007040C4">
              <w:rPr>
                <w:sz w:val="23"/>
                <w:szCs w:val="23"/>
              </w:rPr>
              <w:t xml:space="preserve">n order to </w:t>
            </w:r>
            <w:r w:rsidR="008364D7" w:rsidRPr="007040C4">
              <w:rPr>
                <w:sz w:val="23"/>
                <w:szCs w:val="23"/>
              </w:rPr>
              <w:t>create</w:t>
            </w:r>
            <w:r w:rsidR="00160CF3" w:rsidRPr="007040C4">
              <w:rPr>
                <w:sz w:val="23"/>
                <w:szCs w:val="23"/>
              </w:rPr>
              <w:t xml:space="preserve"> J</w:t>
            </w:r>
            <w:r w:rsidR="0046121B" w:rsidRPr="007040C4">
              <w:rPr>
                <w:sz w:val="23"/>
                <w:szCs w:val="23"/>
              </w:rPr>
              <w:t>E</w:t>
            </w:r>
            <w:r w:rsidR="00160CF3" w:rsidRPr="007040C4">
              <w:rPr>
                <w:sz w:val="23"/>
                <w:szCs w:val="23"/>
              </w:rPr>
              <w:t>s</w:t>
            </w:r>
            <w:r w:rsidR="0045470F" w:rsidRPr="007040C4">
              <w:rPr>
                <w:sz w:val="23"/>
                <w:szCs w:val="23"/>
              </w:rPr>
              <w:t>.</w:t>
            </w:r>
          </w:p>
        </w:tc>
      </w:tr>
      <w:tr w:rsidR="009C6347" w:rsidRPr="007040C4" w14:paraId="1F704321" w14:textId="77777777" w:rsidTr="00F1018F">
        <w:trPr>
          <w:trHeight w:val="1160"/>
        </w:trPr>
        <w:tc>
          <w:tcPr>
            <w:tcW w:w="4343" w:type="dxa"/>
          </w:tcPr>
          <w:p w14:paraId="16221F04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The following positions are authorized to </w:t>
            </w:r>
            <w:r w:rsidRPr="007040C4">
              <w:rPr>
                <w:sz w:val="23"/>
                <w:szCs w:val="23"/>
                <w:u w:val="single"/>
              </w:rPr>
              <w:t>approve</w:t>
            </w:r>
            <w:r w:rsidRPr="007040C4">
              <w:rPr>
                <w:sz w:val="23"/>
                <w:szCs w:val="23"/>
              </w:rPr>
              <w:t xml:space="preserve"> journal entries for the </w:t>
            </w:r>
            <w:r w:rsidRPr="007040C4">
              <w:rPr>
                <w:sz w:val="23"/>
                <w:szCs w:val="23"/>
                <w:highlight w:val="yellow"/>
              </w:rPr>
              <w:t>[insert name of school/college/unit/department]</w:t>
            </w:r>
            <w:r w:rsidRPr="007040C4">
              <w:rPr>
                <w:sz w:val="23"/>
                <w:szCs w:val="23"/>
              </w:rPr>
              <w:t xml:space="preserve"> as determined by </w:t>
            </w: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  <w:r w:rsidRPr="007040C4">
              <w:rPr>
                <w:sz w:val="23"/>
                <w:szCs w:val="23"/>
              </w:rPr>
              <w:t xml:space="preserve"> (Lead Budget Administrator, Director of Administration, etc.). </w:t>
            </w:r>
          </w:p>
          <w:p w14:paraId="3D22F161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  <w:p w14:paraId="0092DA0D" w14:textId="49065A89" w:rsidR="00DE6DC2" w:rsidRPr="007040C4" w:rsidRDefault="00DE6DC2" w:rsidP="006356C2">
            <w:pPr>
              <w:autoSpaceDE w:val="0"/>
              <w:autoSpaceDN w:val="0"/>
              <w:adjustRightInd w:val="0"/>
              <w:rPr>
                <w:color w:val="FF0000"/>
                <w:sz w:val="23"/>
                <w:szCs w:val="23"/>
              </w:rPr>
            </w:pPr>
            <w:r w:rsidRPr="007040C4">
              <w:rPr>
                <w:b/>
                <w:bCs/>
                <w:color w:val="FF0000"/>
                <w:sz w:val="23"/>
                <w:szCs w:val="23"/>
              </w:rPr>
              <w:t xml:space="preserve">JE Approver should not be the JE creator/requester. Contact </w:t>
            </w:r>
            <w:r w:rsidR="006356C2" w:rsidRPr="007040C4">
              <w:rPr>
                <w:b/>
                <w:bCs/>
                <w:color w:val="FF0000"/>
                <w:sz w:val="23"/>
                <w:szCs w:val="23"/>
              </w:rPr>
              <w:t>Shared Service Center (</w:t>
            </w:r>
            <w:r w:rsidRPr="007040C4">
              <w:rPr>
                <w:b/>
                <w:bCs/>
                <w:color w:val="FF0000"/>
                <w:sz w:val="23"/>
                <w:szCs w:val="23"/>
              </w:rPr>
              <w:t>SSC</w:t>
            </w:r>
            <w:r w:rsidR="006356C2" w:rsidRPr="007040C4">
              <w:rPr>
                <w:b/>
                <w:bCs/>
                <w:color w:val="FF0000"/>
                <w:sz w:val="23"/>
                <w:szCs w:val="23"/>
              </w:rPr>
              <w:t xml:space="preserve">), </w:t>
            </w:r>
            <w:hyperlink r:id="rId9" w:history="1">
              <w:r w:rsidR="006356C2" w:rsidRPr="007040C4">
                <w:rPr>
                  <w:rStyle w:val="Hyperlink"/>
                  <w:sz w:val="23"/>
                  <w:szCs w:val="23"/>
                </w:rPr>
                <w:t>accountingcustomerservice@umich.edu</w:t>
              </w:r>
            </w:hyperlink>
            <w:r w:rsidR="006356C2" w:rsidRPr="007040C4">
              <w:rPr>
                <w:color w:val="0000FF"/>
                <w:sz w:val="23"/>
                <w:szCs w:val="23"/>
              </w:rPr>
              <w:t xml:space="preserve"> </w:t>
            </w:r>
            <w:r w:rsidRPr="007040C4">
              <w:rPr>
                <w:b/>
                <w:bCs/>
                <w:color w:val="FF0000"/>
                <w:sz w:val="23"/>
                <w:szCs w:val="23"/>
              </w:rPr>
              <w:t xml:space="preserve">for </w:t>
            </w:r>
            <w:r w:rsidR="00D4645A" w:rsidRPr="007040C4">
              <w:rPr>
                <w:b/>
                <w:bCs/>
                <w:color w:val="FF0000"/>
                <w:sz w:val="23"/>
                <w:szCs w:val="23"/>
              </w:rPr>
              <w:t>assistance or</w:t>
            </w:r>
            <w:r w:rsidR="006356C2" w:rsidRPr="007040C4">
              <w:rPr>
                <w:b/>
                <w:bCs/>
                <w:color w:val="FF0000"/>
                <w:sz w:val="23"/>
                <w:szCs w:val="23"/>
              </w:rPr>
              <w:t xml:space="preserve"> help with separating duties</w:t>
            </w:r>
            <w:r w:rsidRPr="007040C4">
              <w:rPr>
                <w:b/>
                <w:bCs/>
                <w:color w:val="FF0000"/>
                <w:sz w:val="23"/>
                <w:szCs w:val="23"/>
              </w:rPr>
              <w:t>.</w:t>
            </w:r>
          </w:p>
          <w:p w14:paraId="38B28AAB" w14:textId="77777777" w:rsidR="00DE6DC2" w:rsidRPr="007040C4" w:rsidRDefault="00DE6DC2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1952" w:type="dxa"/>
          </w:tcPr>
          <w:p w14:paraId="360C9F37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  <w:r w:rsidRPr="007040C4">
              <w:rPr>
                <w:sz w:val="23"/>
                <w:szCs w:val="23"/>
              </w:rPr>
              <w:t xml:space="preserve"> Department Manager, Accounting Supervisor, etc.</w:t>
            </w:r>
          </w:p>
          <w:p w14:paraId="347E924C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28" w:type="dxa"/>
          </w:tcPr>
          <w:p w14:paraId="1D44D4C1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Choose "JE Approver" option in OARS "GL JOURNAL ENTRY APPROVER"</w:t>
            </w:r>
          </w:p>
          <w:p w14:paraId="74A2A66F" w14:textId="56C09DC6" w:rsidR="009C6347" w:rsidRPr="007040C4" w:rsidRDefault="009C6347" w:rsidP="009C6347">
            <w:pPr>
              <w:spacing w:before="120"/>
              <w:rPr>
                <w:b/>
                <w:bCs/>
                <w:sz w:val="23"/>
                <w:szCs w:val="23"/>
              </w:rPr>
            </w:pPr>
            <w:r w:rsidRPr="007040C4">
              <w:rPr>
                <w:b/>
                <w:bCs/>
                <w:sz w:val="23"/>
                <w:szCs w:val="23"/>
              </w:rPr>
              <w:t>Individuals should not be approving their own JEs</w:t>
            </w:r>
            <w:r w:rsidRPr="007040C4">
              <w:rPr>
                <w:b/>
                <w:bCs/>
                <w:color w:val="7030A0"/>
                <w:sz w:val="23"/>
                <w:szCs w:val="23"/>
              </w:rPr>
              <w:t>.</w:t>
            </w:r>
            <w:r w:rsidR="005370F3" w:rsidRPr="007040C4">
              <w:rPr>
                <w:b/>
                <w:bCs/>
                <w:color w:val="7030A0"/>
                <w:sz w:val="23"/>
                <w:szCs w:val="23"/>
              </w:rPr>
              <w:t xml:space="preserve"> </w:t>
            </w:r>
          </w:p>
          <w:p w14:paraId="1ED7E49E" w14:textId="66352FFD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The approver should be a person </w:t>
            </w:r>
            <w:proofErr w:type="gramStart"/>
            <w:r w:rsidRPr="007040C4">
              <w:rPr>
                <w:sz w:val="23"/>
                <w:szCs w:val="23"/>
              </w:rPr>
              <w:t>in</w:t>
            </w:r>
            <w:proofErr w:type="gramEnd"/>
            <w:r w:rsidRPr="007040C4">
              <w:rPr>
                <w:sz w:val="23"/>
                <w:szCs w:val="23"/>
              </w:rPr>
              <w:t xml:space="preserve"> a higher level of authority who is able to determine that the JE is appropriate, accurate, complies with policies and is properly documented and explained.  If person in the </w:t>
            </w:r>
            <w:r w:rsidR="00271999" w:rsidRPr="007040C4">
              <w:rPr>
                <w:sz w:val="23"/>
                <w:szCs w:val="23"/>
              </w:rPr>
              <w:t>higher-level</w:t>
            </w:r>
            <w:r w:rsidRPr="007040C4">
              <w:rPr>
                <w:sz w:val="23"/>
                <w:szCs w:val="23"/>
              </w:rPr>
              <w:t xml:space="preserve"> position of authority cannot serve as the Approver, they should delegate the role in writing.</w:t>
            </w:r>
          </w:p>
          <w:p w14:paraId="5B6A3147" w14:textId="77777777" w:rsidR="009C6347" w:rsidRPr="007040C4" w:rsidRDefault="009C6347" w:rsidP="009C63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The approval for JEs with an individual line item greater than $10K will be documented via workflow.</w:t>
            </w:r>
          </w:p>
          <w:p w14:paraId="13F14D42" w14:textId="77777777" w:rsidR="009C6347" w:rsidRPr="007040C4" w:rsidRDefault="009C6347" w:rsidP="009C63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For journals with lines less than $10K, units should document the process for review and approval which can vary by type of JE and may include back-end review.</w:t>
            </w:r>
          </w:p>
          <w:p w14:paraId="2B2D9600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6BF2EB8" w14:textId="2D08518D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b/>
                <w:i/>
                <w:sz w:val="23"/>
                <w:szCs w:val="23"/>
              </w:rPr>
              <w:t>NOTE</w:t>
            </w:r>
            <w:r w:rsidR="00D4645A" w:rsidRPr="007040C4">
              <w:rPr>
                <w:b/>
                <w:i/>
                <w:sz w:val="23"/>
                <w:szCs w:val="23"/>
              </w:rPr>
              <w:t>:</w:t>
            </w:r>
            <w:r w:rsidR="00D4645A" w:rsidRPr="007040C4">
              <w:rPr>
                <w:i/>
                <w:sz w:val="23"/>
                <w:szCs w:val="23"/>
              </w:rPr>
              <w:t xml:space="preserve"> For</w:t>
            </w:r>
            <w:r w:rsidRPr="007040C4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7040C4">
              <w:rPr>
                <w:i/>
                <w:sz w:val="23"/>
                <w:szCs w:val="23"/>
              </w:rPr>
              <w:t>workflowed</w:t>
            </w:r>
            <w:proofErr w:type="spellEnd"/>
            <w:r w:rsidRPr="007040C4">
              <w:rPr>
                <w:i/>
                <w:sz w:val="23"/>
                <w:szCs w:val="23"/>
              </w:rPr>
              <w:t xml:space="preserve"> JEs greater than $10K, email notification is sent to requestor once JE posts to the ledger. </w:t>
            </w:r>
          </w:p>
        </w:tc>
      </w:tr>
      <w:tr w:rsidR="009C6347" w:rsidRPr="007040C4" w14:paraId="0544A8F6" w14:textId="77777777" w:rsidTr="00565C44">
        <w:trPr>
          <w:trHeight w:val="710"/>
        </w:trPr>
        <w:tc>
          <w:tcPr>
            <w:tcW w:w="4343" w:type="dxa"/>
          </w:tcPr>
          <w:p w14:paraId="17753028" w14:textId="679737A0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lastRenderedPageBreak/>
              <w:t xml:space="preserve">Review the </w:t>
            </w:r>
            <w:hyperlink r:id="rId10" w:history="1">
              <w:r w:rsidRPr="007040C4">
                <w:rPr>
                  <w:rStyle w:val="Hyperlink"/>
                  <w:sz w:val="23"/>
                  <w:szCs w:val="23"/>
                </w:rPr>
                <w:t>Access Validation Audit report</w:t>
              </w:r>
            </w:hyperlink>
            <w:r w:rsidRPr="007040C4">
              <w:rPr>
                <w:color w:val="FF0000"/>
                <w:sz w:val="23"/>
                <w:szCs w:val="23"/>
              </w:rPr>
              <w:t xml:space="preserve"> located in Tableau to validate that all individuals with access to create and approve JEs is appropriate.</w:t>
            </w:r>
          </w:p>
          <w:p w14:paraId="05C53857" w14:textId="78F9D079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-or-</w:t>
            </w:r>
          </w:p>
          <w:p w14:paraId="77C522F5" w14:textId="422E8EA0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Review Access Validation report located in the compliance tab in M-Reports to validate that individuals with access to create and approve JEs directly in M-Pathways are appropriate.</w:t>
            </w:r>
          </w:p>
          <w:p w14:paraId="0D5C4E1E" w14:textId="2E54F0D4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1952" w:type="dxa"/>
          </w:tcPr>
          <w:p w14:paraId="292D8EBF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  <w:r w:rsidRPr="007040C4">
              <w:rPr>
                <w:sz w:val="23"/>
                <w:szCs w:val="23"/>
              </w:rPr>
              <w:t xml:space="preserve"> Unit Liaison</w:t>
            </w:r>
          </w:p>
        </w:tc>
        <w:tc>
          <w:tcPr>
            <w:tcW w:w="4528" w:type="dxa"/>
          </w:tcPr>
          <w:p w14:paraId="11287B23" w14:textId="77777777" w:rsidR="009C6347" w:rsidRPr="007040C4" w:rsidRDefault="009C6347" w:rsidP="009C6347">
            <w:pPr>
              <w:rPr>
                <w:color w:val="FF0000"/>
                <w:sz w:val="23"/>
                <w:szCs w:val="23"/>
              </w:rPr>
            </w:pPr>
            <w:r w:rsidRPr="007040C4">
              <w:rPr>
                <w:b/>
                <w:i/>
                <w:color w:val="FF0000"/>
                <w:sz w:val="23"/>
                <w:szCs w:val="23"/>
              </w:rPr>
              <w:t>In Tableau, g</w:t>
            </w:r>
            <w:r w:rsidRPr="007040C4">
              <w:rPr>
                <w:color w:val="FF0000"/>
                <w:sz w:val="23"/>
                <w:szCs w:val="23"/>
              </w:rPr>
              <w:t>o to All Employees by Role tab</w:t>
            </w:r>
          </w:p>
          <w:p w14:paraId="029D5E51" w14:textId="0055A273" w:rsidR="009C6347" w:rsidRPr="007040C4" w:rsidRDefault="009C6347" w:rsidP="009C6347">
            <w:pPr>
              <w:rPr>
                <w:color w:val="FF0000"/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t>Subject Area Description = Financial</w:t>
            </w:r>
          </w:p>
          <w:p w14:paraId="15F02B7B" w14:textId="3A30F114" w:rsidR="009C6347" w:rsidRPr="007040C4" w:rsidRDefault="009C6347" w:rsidP="009C6347">
            <w:pPr>
              <w:rPr>
                <w:color w:val="FF0000"/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t xml:space="preserve">Role Name = GL </w:t>
            </w:r>
            <w:proofErr w:type="spellStart"/>
            <w:r w:rsidRPr="007040C4">
              <w:rPr>
                <w:color w:val="FF0000"/>
                <w:sz w:val="23"/>
                <w:szCs w:val="23"/>
              </w:rPr>
              <w:t>Finops</w:t>
            </w:r>
            <w:proofErr w:type="spellEnd"/>
            <w:r w:rsidRPr="007040C4">
              <w:rPr>
                <w:color w:val="FF0000"/>
                <w:sz w:val="23"/>
                <w:szCs w:val="23"/>
              </w:rPr>
              <w:t xml:space="preserve"> Journal User, GL Online Journal Entry User, GL Journal Entry Approver, and GL WF Sponsored </w:t>
            </w:r>
            <w:proofErr w:type="spellStart"/>
            <w:r w:rsidRPr="007040C4">
              <w:rPr>
                <w:color w:val="FF0000"/>
                <w:sz w:val="23"/>
                <w:szCs w:val="23"/>
              </w:rPr>
              <w:t>Prgms</w:t>
            </w:r>
            <w:proofErr w:type="spellEnd"/>
            <w:r w:rsidRPr="007040C4">
              <w:rPr>
                <w:color w:val="FF0000"/>
                <w:sz w:val="23"/>
                <w:szCs w:val="23"/>
              </w:rPr>
              <w:t xml:space="preserve"> Approver</w:t>
            </w:r>
          </w:p>
          <w:p w14:paraId="77DFBCC6" w14:textId="77777777" w:rsidR="009C6347" w:rsidRPr="007040C4" w:rsidRDefault="009C6347" w:rsidP="009C6347">
            <w:pPr>
              <w:rPr>
                <w:color w:val="FF0000"/>
                <w:sz w:val="23"/>
                <w:szCs w:val="23"/>
              </w:rPr>
            </w:pPr>
          </w:p>
          <w:p w14:paraId="52477485" w14:textId="77777777" w:rsidR="009C6347" w:rsidRPr="007040C4" w:rsidRDefault="009C6347" w:rsidP="009C6347">
            <w:pPr>
              <w:rPr>
                <w:b/>
                <w:iCs/>
                <w:color w:val="FF0000"/>
                <w:sz w:val="23"/>
                <w:szCs w:val="23"/>
              </w:rPr>
            </w:pPr>
            <w:r w:rsidRPr="007040C4">
              <w:rPr>
                <w:b/>
                <w:iCs/>
                <w:color w:val="FF0000"/>
                <w:sz w:val="23"/>
                <w:szCs w:val="23"/>
              </w:rPr>
              <w:t xml:space="preserve">In M-Reports, </w:t>
            </w:r>
          </w:p>
          <w:p w14:paraId="0146E63D" w14:textId="77777777" w:rsidR="009C6347" w:rsidRPr="007040C4" w:rsidRDefault="009C6347" w:rsidP="009C6347">
            <w:pPr>
              <w:rPr>
                <w:bCs/>
                <w:iCs/>
                <w:color w:val="FF0000"/>
                <w:sz w:val="23"/>
                <w:szCs w:val="23"/>
              </w:rPr>
            </w:pPr>
            <w:r w:rsidRPr="007040C4">
              <w:rPr>
                <w:bCs/>
                <w:iCs/>
                <w:color w:val="FF0000"/>
                <w:sz w:val="23"/>
                <w:szCs w:val="23"/>
              </w:rPr>
              <w:t>Subject Area = Financial</w:t>
            </w:r>
          </w:p>
          <w:p w14:paraId="0D6AC604" w14:textId="11ADF90F" w:rsidR="009C6347" w:rsidRPr="007040C4" w:rsidRDefault="009C6347" w:rsidP="009C6347">
            <w:pPr>
              <w:rPr>
                <w:iCs/>
                <w:sz w:val="23"/>
                <w:szCs w:val="23"/>
              </w:rPr>
            </w:pPr>
            <w:r w:rsidRPr="007040C4">
              <w:rPr>
                <w:bCs/>
                <w:iCs/>
                <w:color w:val="FF0000"/>
                <w:sz w:val="23"/>
                <w:szCs w:val="23"/>
              </w:rPr>
              <w:t>Security Roles – search GL,</w:t>
            </w:r>
            <w:r w:rsidRPr="007040C4">
              <w:rPr>
                <w:b/>
                <w:iCs/>
                <w:color w:val="FF0000"/>
                <w:sz w:val="23"/>
                <w:szCs w:val="23"/>
              </w:rPr>
              <w:t xml:space="preserve"> </w:t>
            </w:r>
            <w:r w:rsidRPr="007040C4">
              <w:rPr>
                <w:bCs/>
                <w:iCs/>
                <w:sz w:val="23"/>
                <w:szCs w:val="23"/>
              </w:rPr>
              <w:t>s</w:t>
            </w:r>
            <w:r w:rsidRPr="007040C4">
              <w:rPr>
                <w:iCs/>
                <w:sz w:val="23"/>
                <w:szCs w:val="23"/>
              </w:rPr>
              <w:t xml:space="preserve">elect FinOps Journal User, Online Journal Entry User, Journal Entry Approver and WF Sponsored </w:t>
            </w:r>
            <w:proofErr w:type="spellStart"/>
            <w:r w:rsidRPr="007040C4">
              <w:rPr>
                <w:iCs/>
                <w:sz w:val="23"/>
                <w:szCs w:val="23"/>
              </w:rPr>
              <w:t>Prgms</w:t>
            </w:r>
            <w:proofErr w:type="spellEnd"/>
            <w:r w:rsidRPr="007040C4">
              <w:rPr>
                <w:iCs/>
                <w:sz w:val="23"/>
                <w:szCs w:val="23"/>
              </w:rPr>
              <w:t xml:space="preserve"> Approver.</w:t>
            </w:r>
          </w:p>
          <w:p w14:paraId="53C9F18E" w14:textId="44995D4D" w:rsidR="009C6347" w:rsidRPr="007040C4" w:rsidRDefault="009C6347" w:rsidP="009C6347">
            <w:pPr>
              <w:rPr>
                <w:b/>
                <w:i/>
                <w:sz w:val="23"/>
                <w:szCs w:val="23"/>
              </w:rPr>
            </w:pPr>
          </w:p>
        </w:tc>
      </w:tr>
      <w:tr w:rsidR="009C6347" w:rsidRPr="007040C4" w14:paraId="1324F975" w14:textId="77777777" w:rsidTr="00565C44">
        <w:trPr>
          <w:trHeight w:val="710"/>
        </w:trPr>
        <w:tc>
          <w:tcPr>
            <w:tcW w:w="4343" w:type="dxa"/>
          </w:tcPr>
          <w:p w14:paraId="5998D3D7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Review Approver Table Roles report, adjust if necessary, and ensure only appropriate approvers have access.</w:t>
            </w:r>
          </w:p>
          <w:p w14:paraId="2D082A41" w14:textId="6BF5531F" w:rsidR="00C7627C" w:rsidRPr="007040C4" w:rsidRDefault="00D4645A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NOTE: </w:t>
            </w:r>
            <w:r w:rsidRPr="007040C4">
              <w:rPr>
                <w:i/>
                <w:iCs/>
                <w:color w:val="FF0000"/>
                <w:sz w:val="23"/>
                <w:szCs w:val="23"/>
              </w:rPr>
              <w:t xml:space="preserve">Best practice is to have </w:t>
            </w:r>
            <w:r w:rsidR="00C7627C" w:rsidRPr="007040C4">
              <w:rPr>
                <w:i/>
                <w:iCs/>
                <w:color w:val="FF0000"/>
                <w:sz w:val="23"/>
                <w:szCs w:val="23"/>
              </w:rPr>
              <w:t xml:space="preserve">an alternate approver set up on the </w:t>
            </w:r>
            <w:hyperlink r:id="rId11" w:history="1">
              <w:r w:rsidR="00C7627C" w:rsidRPr="007040C4">
                <w:rPr>
                  <w:rStyle w:val="Hyperlink"/>
                  <w:i/>
                  <w:iCs/>
                  <w:sz w:val="23"/>
                  <w:szCs w:val="23"/>
                </w:rPr>
                <w:t>approver table</w:t>
              </w:r>
            </w:hyperlink>
            <w:r w:rsidR="00C7627C" w:rsidRPr="007040C4">
              <w:rPr>
                <w:i/>
                <w:iCs/>
                <w:color w:val="FF0000"/>
                <w:sz w:val="23"/>
                <w:szCs w:val="23"/>
              </w:rPr>
              <w:t>.</w:t>
            </w:r>
          </w:p>
          <w:p w14:paraId="00FD98CC" w14:textId="398A5061" w:rsidR="00C7627C" w:rsidRPr="007040C4" w:rsidRDefault="00D4645A" w:rsidP="009C6347">
            <w:pPr>
              <w:spacing w:before="120"/>
              <w:rPr>
                <w:i/>
                <w:iCs/>
                <w:color w:val="FF0000"/>
                <w:sz w:val="23"/>
                <w:szCs w:val="23"/>
              </w:rPr>
            </w:pPr>
            <w:r w:rsidRPr="007040C4"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NOTE: </w:t>
            </w:r>
            <w:r w:rsidR="00C7627C" w:rsidRPr="007040C4">
              <w:rPr>
                <w:i/>
                <w:iCs/>
                <w:color w:val="FF0000"/>
                <w:sz w:val="23"/>
                <w:szCs w:val="23"/>
              </w:rPr>
              <w:t>Departments with more than one approver should have an approver table set up.</w:t>
            </w:r>
          </w:p>
          <w:p w14:paraId="740914A7" w14:textId="1B557316" w:rsidR="00C7627C" w:rsidRPr="007040C4" w:rsidRDefault="00C7627C" w:rsidP="009C6347">
            <w:pPr>
              <w:spacing w:before="120"/>
              <w:rPr>
                <w:color w:val="FF0000"/>
                <w:sz w:val="23"/>
                <w:szCs w:val="23"/>
              </w:rPr>
            </w:pPr>
          </w:p>
        </w:tc>
        <w:tc>
          <w:tcPr>
            <w:tcW w:w="1952" w:type="dxa"/>
          </w:tcPr>
          <w:p w14:paraId="1B6A3F7C" w14:textId="4431553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</w:p>
        </w:tc>
        <w:tc>
          <w:tcPr>
            <w:tcW w:w="4528" w:type="dxa"/>
          </w:tcPr>
          <w:p w14:paraId="339F0555" w14:textId="61F038EB" w:rsidR="009C6347" w:rsidRPr="007040C4" w:rsidRDefault="007160B4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The Approver Table Roles r</w:t>
            </w:r>
            <w:r w:rsidR="009C6347" w:rsidRPr="007040C4">
              <w:rPr>
                <w:sz w:val="23"/>
                <w:szCs w:val="23"/>
              </w:rPr>
              <w:t xml:space="preserve">eport can be found under the </w:t>
            </w:r>
            <w:proofErr w:type="spellStart"/>
            <w:r w:rsidR="009C6347" w:rsidRPr="007040C4">
              <w:rPr>
                <w:sz w:val="23"/>
                <w:szCs w:val="23"/>
              </w:rPr>
              <w:t>Mgmt</w:t>
            </w:r>
            <w:proofErr w:type="spellEnd"/>
            <w:r w:rsidR="009C6347" w:rsidRPr="007040C4">
              <w:rPr>
                <w:sz w:val="23"/>
                <w:szCs w:val="23"/>
              </w:rPr>
              <w:t xml:space="preserve"> Reports tab of M-Reports</w:t>
            </w:r>
            <w:r w:rsidR="00CD6708" w:rsidRPr="007040C4">
              <w:rPr>
                <w:color w:val="FF0000"/>
                <w:sz w:val="23"/>
                <w:szCs w:val="23"/>
              </w:rPr>
              <w:t>, under both Tableau and Finance</w:t>
            </w:r>
            <w:r w:rsidR="009C6347" w:rsidRPr="007040C4">
              <w:rPr>
                <w:sz w:val="23"/>
                <w:szCs w:val="23"/>
              </w:rPr>
              <w:t>.</w:t>
            </w:r>
          </w:p>
          <w:p w14:paraId="07F5B9F5" w14:textId="77A419E8" w:rsidR="009C6347" w:rsidRPr="007040C4" w:rsidRDefault="00D4645A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t xml:space="preserve">For department managers (or department </w:t>
            </w:r>
            <w:proofErr w:type="gramStart"/>
            <w:r w:rsidRPr="007040C4">
              <w:rPr>
                <w:color w:val="FF0000"/>
                <w:sz w:val="23"/>
                <w:szCs w:val="23"/>
              </w:rPr>
              <w:t>contacts</w:t>
            </w:r>
            <w:proofErr w:type="gramEnd"/>
            <w:r w:rsidRPr="007040C4">
              <w:rPr>
                <w:color w:val="FF0000"/>
                <w:sz w:val="23"/>
                <w:szCs w:val="23"/>
              </w:rPr>
              <w:t>, with written department manager approval) the approver table allows unit to create departmental group approvers for single vouchers and journal entries.</w:t>
            </w:r>
          </w:p>
          <w:p w14:paraId="2710639E" w14:textId="77777777" w:rsidR="00D4645A" w:rsidRPr="007040C4" w:rsidRDefault="00D4645A" w:rsidP="009C6347">
            <w:pPr>
              <w:spacing w:before="120"/>
              <w:rPr>
                <w:sz w:val="23"/>
                <w:szCs w:val="23"/>
              </w:rPr>
            </w:pPr>
          </w:p>
          <w:p w14:paraId="5612326A" w14:textId="3ABE280C" w:rsidR="009C6347" w:rsidRPr="007040C4" w:rsidRDefault="009C6347" w:rsidP="009C6347">
            <w:pPr>
              <w:rPr>
                <w:b/>
                <w:i/>
                <w:color w:val="FF0000"/>
                <w:sz w:val="23"/>
                <w:szCs w:val="23"/>
              </w:rPr>
            </w:pPr>
            <w:r w:rsidRPr="007040C4">
              <w:rPr>
                <w:b/>
                <w:bCs/>
                <w:i/>
                <w:iCs/>
                <w:color w:val="FF0000"/>
                <w:sz w:val="23"/>
                <w:szCs w:val="23"/>
              </w:rPr>
              <w:t>NOTE:</w:t>
            </w:r>
            <w:r w:rsidRPr="007040C4">
              <w:rPr>
                <w:i/>
                <w:iCs/>
                <w:color w:val="FF0000"/>
                <w:sz w:val="23"/>
                <w:szCs w:val="23"/>
              </w:rPr>
              <w:t xml:space="preserve"> Must establish an approver table </w:t>
            </w:r>
            <w:r w:rsidR="00271999" w:rsidRPr="007040C4">
              <w:rPr>
                <w:i/>
                <w:iCs/>
                <w:color w:val="FF0000"/>
                <w:sz w:val="23"/>
                <w:szCs w:val="23"/>
              </w:rPr>
              <w:t>to</w:t>
            </w:r>
            <w:r w:rsidRPr="007040C4">
              <w:rPr>
                <w:i/>
                <w:iCs/>
                <w:color w:val="FF0000"/>
                <w:sz w:val="23"/>
                <w:szCs w:val="23"/>
              </w:rPr>
              <w:t xml:space="preserve"> have a backup approver.</w:t>
            </w:r>
          </w:p>
        </w:tc>
      </w:tr>
      <w:tr w:rsidR="009C6347" w:rsidRPr="007040C4" w14:paraId="212F187C" w14:textId="77777777" w:rsidTr="00E50790">
        <w:tc>
          <w:tcPr>
            <w:tcW w:w="4343" w:type="dxa"/>
          </w:tcPr>
          <w:p w14:paraId="3289EC23" w14:textId="77777777" w:rsidR="009C6347" w:rsidRPr="007040C4" w:rsidRDefault="009C6347" w:rsidP="009C6347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TRAINING</w:t>
            </w:r>
          </w:p>
        </w:tc>
        <w:tc>
          <w:tcPr>
            <w:tcW w:w="1952" w:type="dxa"/>
          </w:tcPr>
          <w:p w14:paraId="7034C77A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28" w:type="dxa"/>
          </w:tcPr>
          <w:p w14:paraId="33D583D4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</w:tr>
      <w:tr w:rsidR="009C6347" w:rsidRPr="007040C4" w14:paraId="1BD9335F" w14:textId="77777777" w:rsidTr="00E50790">
        <w:trPr>
          <w:trHeight w:val="80"/>
        </w:trPr>
        <w:tc>
          <w:tcPr>
            <w:tcW w:w="4343" w:type="dxa"/>
          </w:tcPr>
          <w:p w14:paraId="26CB16EE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Training must be completed before access is given to enter JEs in M-Pathways.</w:t>
            </w:r>
          </w:p>
          <w:p w14:paraId="74675F84" w14:textId="77777777" w:rsidR="006356C2" w:rsidRPr="007040C4" w:rsidRDefault="006356C2" w:rsidP="009C6347">
            <w:pPr>
              <w:spacing w:before="120"/>
              <w:rPr>
                <w:sz w:val="23"/>
                <w:szCs w:val="23"/>
              </w:rPr>
            </w:pPr>
          </w:p>
          <w:p w14:paraId="33BAB096" w14:textId="77777777" w:rsidR="006356C2" w:rsidRPr="007040C4" w:rsidRDefault="006356C2" w:rsidP="006356C2">
            <w:pPr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The required </w:t>
            </w:r>
            <w:hyperlink r:id="rId12" w:history="1">
              <w:r w:rsidRPr="007040C4">
                <w:rPr>
                  <w:rStyle w:val="Hyperlink"/>
                  <w:sz w:val="23"/>
                  <w:szCs w:val="23"/>
                </w:rPr>
                <w:t>My LINC</w:t>
              </w:r>
            </w:hyperlink>
            <w:r w:rsidRPr="007040C4">
              <w:rPr>
                <w:sz w:val="23"/>
                <w:szCs w:val="23"/>
              </w:rPr>
              <w:t xml:space="preserve"> course numbers are GLE102 – Working with Journal Entries and CFE101 – Introduction to </w:t>
            </w:r>
            <w:proofErr w:type="spellStart"/>
            <w:r w:rsidRPr="007040C4">
              <w:rPr>
                <w:sz w:val="23"/>
                <w:szCs w:val="23"/>
              </w:rPr>
              <w:t>Chartfields</w:t>
            </w:r>
            <w:proofErr w:type="spellEnd"/>
            <w:r w:rsidRPr="007040C4">
              <w:rPr>
                <w:sz w:val="23"/>
                <w:szCs w:val="23"/>
              </w:rPr>
              <w:t xml:space="preserve"> – The Basics.</w:t>
            </w:r>
          </w:p>
          <w:p w14:paraId="583B5FAF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1952" w:type="dxa"/>
          </w:tcPr>
          <w:p w14:paraId="78D29164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  <w:r w:rsidRPr="007040C4">
              <w:rPr>
                <w:sz w:val="23"/>
                <w:szCs w:val="23"/>
              </w:rPr>
              <w:t xml:space="preserve"> JE Creator</w:t>
            </w:r>
          </w:p>
        </w:tc>
        <w:tc>
          <w:tcPr>
            <w:tcW w:w="4528" w:type="dxa"/>
          </w:tcPr>
          <w:p w14:paraId="41209AD8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Approvers are also encouraged to take appropriate training</w:t>
            </w:r>
            <w:r w:rsidRPr="007040C4">
              <w:rPr>
                <w:color w:val="FF0000"/>
                <w:sz w:val="23"/>
                <w:szCs w:val="23"/>
              </w:rPr>
              <w:t>.</w:t>
            </w:r>
          </w:p>
          <w:p w14:paraId="1AE13181" w14:textId="77777777" w:rsidR="009C6347" w:rsidRPr="007040C4" w:rsidRDefault="009C6347" w:rsidP="009C6347">
            <w:pPr>
              <w:rPr>
                <w:sz w:val="23"/>
                <w:szCs w:val="23"/>
              </w:rPr>
            </w:pPr>
          </w:p>
          <w:p w14:paraId="4C34DDF5" w14:textId="77777777" w:rsidR="009C6347" w:rsidRPr="007040C4" w:rsidRDefault="009C6347" w:rsidP="009C6347">
            <w:pPr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For information on training classes, contact:</w:t>
            </w:r>
          </w:p>
          <w:p w14:paraId="2333CD68" w14:textId="77777777" w:rsidR="009C6347" w:rsidRPr="007040C4" w:rsidRDefault="009C6347" w:rsidP="009C6347">
            <w:pPr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[Unit Liaison]</w:t>
            </w:r>
          </w:p>
          <w:p w14:paraId="155BDA9D" w14:textId="77777777" w:rsidR="009C6347" w:rsidRPr="007040C4" w:rsidRDefault="009C6347" w:rsidP="009C6347">
            <w:pPr>
              <w:rPr>
                <w:sz w:val="23"/>
                <w:szCs w:val="23"/>
              </w:rPr>
            </w:pPr>
          </w:p>
          <w:p w14:paraId="550368F0" w14:textId="40A184A6" w:rsidR="009C6347" w:rsidRPr="007040C4" w:rsidRDefault="009C6347" w:rsidP="009C6347">
            <w:pPr>
              <w:rPr>
                <w:rStyle w:val="Hyperlink"/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t xml:space="preserve">JE Training Guide can be found under Resources on the </w:t>
            </w:r>
            <w:hyperlink r:id="rId13" w:history="1">
              <w:r w:rsidRPr="007040C4">
                <w:rPr>
                  <w:rStyle w:val="Hyperlink"/>
                  <w:sz w:val="23"/>
                  <w:szCs w:val="23"/>
                </w:rPr>
                <w:t>Life Cycle of a Journal Entry</w:t>
              </w:r>
            </w:hyperlink>
            <w:r w:rsidRPr="007040C4">
              <w:rPr>
                <w:sz w:val="23"/>
                <w:szCs w:val="23"/>
              </w:rPr>
              <w:t xml:space="preserve"> </w:t>
            </w:r>
            <w:r w:rsidRPr="007040C4">
              <w:rPr>
                <w:color w:val="FF0000"/>
                <w:sz w:val="23"/>
                <w:szCs w:val="23"/>
              </w:rPr>
              <w:t>webpage</w:t>
            </w:r>
            <w:r w:rsidRPr="007040C4">
              <w:rPr>
                <w:sz w:val="23"/>
                <w:szCs w:val="23"/>
              </w:rPr>
              <w:t xml:space="preserve">. </w:t>
            </w:r>
          </w:p>
          <w:p w14:paraId="1733087C" w14:textId="77777777" w:rsidR="009C6347" w:rsidRPr="007040C4" w:rsidRDefault="009C6347" w:rsidP="006356C2">
            <w:pPr>
              <w:rPr>
                <w:sz w:val="23"/>
                <w:szCs w:val="23"/>
              </w:rPr>
            </w:pPr>
          </w:p>
        </w:tc>
      </w:tr>
      <w:tr w:rsidR="009C6347" w:rsidRPr="007040C4" w14:paraId="5398A165" w14:textId="77777777" w:rsidTr="00E50790">
        <w:trPr>
          <w:trHeight w:val="1433"/>
        </w:trPr>
        <w:tc>
          <w:tcPr>
            <w:tcW w:w="4343" w:type="dxa"/>
          </w:tcPr>
          <w:p w14:paraId="0BDE0526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Monitor activity to ensure all JEs are processed by only properly trained individuals. </w:t>
            </w:r>
          </w:p>
          <w:p w14:paraId="24006039" w14:textId="77777777" w:rsidR="0045470F" w:rsidRPr="007040C4" w:rsidRDefault="0045470F" w:rsidP="009C6347">
            <w:pPr>
              <w:spacing w:before="120"/>
              <w:rPr>
                <w:sz w:val="23"/>
                <w:szCs w:val="23"/>
              </w:rPr>
            </w:pPr>
          </w:p>
          <w:p w14:paraId="484C9327" w14:textId="77777777" w:rsidR="0045470F" w:rsidRPr="007040C4" w:rsidRDefault="0045470F" w:rsidP="009C6347">
            <w:pPr>
              <w:spacing w:before="120"/>
              <w:rPr>
                <w:sz w:val="23"/>
                <w:szCs w:val="23"/>
              </w:rPr>
            </w:pPr>
          </w:p>
          <w:p w14:paraId="7694916F" w14:textId="77777777" w:rsidR="0045470F" w:rsidRPr="007040C4" w:rsidRDefault="0045470F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1952" w:type="dxa"/>
          </w:tcPr>
          <w:p w14:paraId="3C9C4BEE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  <w:r w:rsidRPr="007040C4">
              <w:rPr>
                <w:sz w:val="23"/>
                <w:szCs w:val="23"/>
              </w:rPr>
              <w:t xml:space="preserve"> JE Approver</w:t>
            </w:r>
          </w:p>
          <w:p w14:paraId="5319C5FF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28" w:type="dxa"/>
          </w:tcPr>
          <w:p w14:paraId="5D857BED" w14:textId="029FE1B4" w:rsidR="009C6347" w:rsidRPr="007040C4" w:rsidRDefault="003829FE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Units may provide additional department specific training</w:t>
            </w:r>
            <w:r w:rsidR="00271999" w:rsidRPr="007040C4">
              <w:rPr>
                <w:sz w:val="23"/>
                <w:szCs w:val="23"/>
              </w:rPr>
              <w:t xml:space="preserve"> </w:t>
            </w:r>
            <w:r w:rsidR="00271999" w:rsidRPr="007040C4">
              <w:rPr>
                <w:color w:val="FF0000"/>
                <w:sz w:val="23"/>
                <w:szCs w:val="23"/>
                <w:highlight w:val="yellow"/>
              </w:rPr>
              <w:t>[and should be documented in written procedures]</w:t>
            </w:r>
            <w:r w:rsidR="00271999" w:rsidRPr="007040C4">
              <w:rPr>
                <w:sz w:val="23"/>
                <w:szCs w:val="23"/>
              </w:rPr>
              <w:t>.</w:t>
            </w:r>
          </w:p>
          <w:p w14:paraId="1ECDADFE" w14:textId="56432F8B" w:rsidR="003829FE" w:rsidRPr="007040C4" w:rsidRDefault="003829FE" w:rsidP="009C6347">
            <w:pPr>
              <w:spacing w:before="120"/>
              <w:rPr>
                <w:sz w:val="23"/>
                <w:szCs w:val="23"/>
              </w:rPr>
            </w:pPr>
          </w:p>
        </w:tc>
      </w:tr>
      <w:tr w:rsidR="009C6347" w:rsidRPr="007040C4" w14:paraId="59F1B053" w14:textId="77777777" w:rsidTr="00E50790">
        <w:tc>
          <w:tcPr>
            <w:tcW w:w="4343" w:type="dxa"/>
          </w:tcPr>
          <w:p w14:paraId="21747B68" w14:textId="77777777" w:rsidR="009C6347" w:rsidRPr="007040C4" w:rsidRDefault="009C6347" w:rsidP="009C6347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lastRenderedPageBreak/>
              <w:t>JUSTIFICATION AND APPROPRIATENESS</w:t>
            </w:r>
          </w:p>
        </w:tc>
        <w:tc>
          <w:tcPr>
            <w:tcW w:w="1952" w:type="dxa"/>
          </w:tcPr>
          <w:p w14:paraId="0CAF04D9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28" w:type="dxa"/>
          </w:tcPr>
          <w:p w14:paraId="3159B7EC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</w:tr>
      <w:tr w:rsidR="009C6347" w:rsidRPr="007040C4" w14:paraId="74F02CF0" w14:textId="77777777" w:rsidTr="0045470F">
        <w:trPr>
          <w:trHeight w:val="1949"/>
        </w:trPr>
        <w:tc>
          <w:tcPr>
            <w:tcW w:w="4343" w:type="dxa"/>
          </w:tcPr>
          <w:p w14:paraId="280646F5" w14:textId="5CFF203C" w:rsidR="0045470F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hyperlink r:id="rId14" w:history="1">
              <w:r w:rsidRPr="007040C4">
                <w:rPr>
                  <w:rStyle w:val="Hyperlink"/>
                  <w:sz w:val="23"/>
                  <w:szCs w:val="23"/>
                </w:rPr>
                <w:t>Determine Appropriateness and Necessity</w:t>
              </w:r>
            </w:hyperlink>
            <w:r w:rsidRPr="007040C4">
              <w:rPr>
                <w:sz w:val="23"/>
                <w:szCs w:val="23"/>
              </w:rPr>
              <w:t xml:space="preserve"> of processing a JE by deciding if the dollar amount of the JE is worth the time and effort involved (is it cost effective?), or if a JE is in fact required (has it already been corrected?).    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13DCE093" w14:textId="77777777" w:rsidR="009C6347" w:rsidRPr="007040C4" w:rsidRDefault="009C6347" w:rsidP="009C6347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  <w:r w:rsidRPr="007040C4">
              <w:rPr>
                <w:sz w:val="23"/>
                <w:szCs w:val="23"/>
              </w:rPr>
              <w:t xml:space="preserve"> JE Creator/Requestor/Approver</w:t>
            </w:r>
          </w:p>
          <w:p w14:paraId="1BA02A64" w14:textId="77777777" w:rsidR="009C6347" w:rsidRPr="007040C4" w:rsidRDefault="009C6347" w:rsidP="009C6347">
            <w:pPr>
              <w:spacing w:before="120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5988ECC5" w14:textId="068A28E2" w:rsidR="009C6347" w:rsidRPr="007040C4" w:rsidRDefault="009C6347" w:rsidP="0045470F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A department/unit may make the </w:t>
            </w:r>
            <w:proofErr w:type="gramStart"/>
            <w:r w:rsidRPr="007040C4">
              <w:rPr>
                <w:sz w:val="23"/>
                <w:szCs w:val="23"/>
              </w:rPr>
              <w:t>determination</w:t>
            </w:r>
            <w:proofErr w:type="gramEnd"/>
            <w:r w:rsidRPr="007040C4">
              <w:rPr>
                <w:sz w:val="23"/>
                <w:szCs w:val="23"/>
              </w:rPr>
              <w:t xml:space="preserve"> that JEs less than a specified dollar amount are not necessary. (EXCEPTION: JEs with Sponsored Program activity must be done regardless of dollar amount)</w:t>
            </w:r>
            <w:r w:rsidR="0045470F" w:rsidRPr="007040C4">
              <w:rPr>
                <w:sz w:val="23"/>
                <w:szCs w:val="23"/>
              </w:rPr>
              <w:t>.</w:t>
            </w:r>
          </w:p>
        </w:tc>
      </w:tr>
      <w:tr w:rsidR="009C6347" w:rsidRPr="007040C4" w14:paraId="743DCD85" w14:textId="77777777" w:rsidTr="00A04DF8">
        <w:trPr>
          <w:trHeight w:val="1685"/>
        </w:trPr>
        <w:tc>
          <w:tcPr>
            <w:tcW w:w="4343" w:type="dxa"/>
          </w:tcPr>
          <w:p w14:paraId="3CF8D831" w14:textId="77777777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Validate that the type of charge under consideration is consistent with the nature of the funding source and utilizes the appropriate class code. </w:t>
            </w:r>
            <w:r w:rsidRPr="007040C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tbl>
            <w:tblPr>
              <w:tblpPr w:leftFromText="180" w:rightFromText="180" w:vertAnchor="text" w:tblpX="198" w:tblpY="1"/>
              <w:tblOverlap w:val="never"/>
              <w:tblW w:w="1919" w:type="dxa"/>
              <w:tblBorders>
                <w:top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19"/>
            </w:tblGrid>
            <w:tr w:rsidR="009C6347" w:rsidRPr="007040C4" w14:paraId="236662F3" w14:textId="77777777" w:rsidTr="009347EC">
              <w:trPr>
                <w:trHeight w:val="1595"/>
              </w:trPr>
              <w:tc>
                <w:tcPr>
                  <w:tcW w:w="1919" w:type="dxa"/>
                </w:tcPr>
                <w:p w14:paraId="318AA3F2" w14:textId="77777777" w:rsidR="009C6347" w:rsidRPr="007040C4" w:rsidRDefault="009C6347" w:rsidP="009C6347">
                  <w:pPr>
                    <w:spacing w:before="120"/>
                    <w:rPr>
                      <w:b/>
                      <w:sz w:val="23"/>
                      <w:szCs w:val="23"/>
                    </w:rPr>
                  </w:pPr>
                  <w:r w:rsidRPr="007040C4">
                    <w:rPr>
                      <w:sz w:val="23"/>
                      <w:szCs w:val="23"/>
                      <w:highlight w:val="yellow"/>
                    </w:rPr>
                    <w:t>[insert appropriate person/position]</w:t>
                  </w:r>
                  <w:r w:rsidRPr="007040C4">
                    <w:rPr>
                      <w:sz w:val="23"/>
                      <w:szCs w:val="23"/>
                    </w:rPr>
                    <w:t xml:space="preserve"> JE Creator/Requestor/Approver</w:t>
                  </w:r>
                </w:p>
                <w:p w14:paraId="2EC05415" w14:textId="77777777" w:rsidR="009C6347" w:rsidRPr="007040C4" w:rsidRDefault="009C6347" w:rsidP="009C6347">
                  <w:pPr>
                    <w:spacing w:before="120"/>
                    <w:rPr>
                      <w:b/>
                      <w:color w:val="FF0000"/>
                      <w:sz w:val="23"/>
                      <w:szCs w:val="23"/>
                    </w:rPr>
                  </w:pPr>
                </w:p>
              </w:tc>
            </w:tr>
          </w:tbl>
          <w:p w14:paraId="29EEDC65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</w:tcBorders>
          </w:tcPr>
          <w:p w14:paraId="4B89D98B" w14:textId="136D9A1E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See </w:t>
            </w:r>
            <w:hyperlink r:id="rId15" w:history="1">
              <w:r w:rsidRPr="007040C4">
                <w:rPr>
                  <w:rStyle w:val="Hyperlink"/>
                  <w:sz w:val="23"/>
                  <w:szCs w:val="23"/>
                </w:rPr>
                <w:t>Fund Code</w:t>
              </w:r>
            </w:hyperlink>
            <w:r w:rsidRPr="007040C4">
              <w:rPr>
                <w:sz w:val="23"/>
                <w:szCs w:val="23"/>
              </w:rPr>
              <w:t xml:space="preserve"> for a summary of allowable and unallowable funds.</w:t>
            </w:r>
          </w:p>
          <w:p w14:paraId="026B94F3" w14:textId="23D592A8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For additional information on </w:t>
            </w:r>
            <w:hyperlink r:id="rId16" w:history="1">
              <w:r w:rsidRPr="007040C4">
                <w:rPr>
                  <w:rStyle w:val="Hyperlink"/>
                  <w:sz w:val="23"/>
                  <w:szCs w:val="23"/>
                </w:rPr>
                <w:t>Class</w:t>
              </w:r>
            </w:hyperlink>
            <w:r w:rsidRPr="007040C4">
              <w:rPr>
                <w:sz w:val="23"/>
                <w:szCs w:val="23"/>
              </w:rPr>
              <w:t>, including a complete list and definitions of all Class values, see the Class Code Definitions document under resources</w:t>
            </w:r>
            <w:r w:rsidR="0045470F" w:rsidRPr="007040C4">
              <w:rPr>
                <w:sz w:val="23"/>
                <w:szCs w:val="23"/>
              </w:rPr>
              <w:t>.</w:t>
            </w:r>
          </w:p>
        </w:tc>
      </w:tr>
      <w:tr w:rsidR="009C6347" w:rsidRPr="007040C4" w14:paraId="2464958B" w14:textId="77777777" w:rsidTr="00E50790">
        <w:trPr>
          <w:trHeight w:val="2060"/>
        </w:trPr>
        <w:tc>
          <w:tcPr>
            <w:tcW w:w="4343" w:type="dxa"/>
          </w:tcPr>
          <w:p w14:paraId="110698E7" w14:textId="35DDE9ED" w:rsidR="003829FE" w:rsidRPr="007040C4" w:rsidRDefault="009C6347" w:rsidP="003829FE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Validate the JE complies with </w:t>
            </w:r>
            <w:r w:rsidR="000922DE" w:rsidRPr="007040C4">
              <w:rPr>
                <w:sz w:val="23"/>
                <w:szCs w:val="23"/>
              </w:rPr>
              <w:t>u</w:t>
            </w:r>
            <w:r w:rsidRPr="007040C4">
              <w:rPr>
                <w:sz w:val="23"/>
                <w:szCs w:val="23"/>
              </w:rPr>
              <w:t xml:space="preserve">niversity </w:t>
            </w:r>
            <w:r w:rsidR="000922DE" w:rsidRPr="007040C4">
              <w:rPr>
                <w:sz w:val="23"/>
                <w:szCs w:val="23"/>
              </w:rPr>
              <w:t>v</w:t>
            </w:r>
            <w:r w:rsidRPr="007040C4">
              <w:rPr>
                <w:sz w:val="23"/>
                <w:szCs w:val="23"/>
              </w:rPr>
              <w:t xml:space="preserve">alid </w:t>
            </w:r>
            <w:r w:rsidR="000922DE" w:rsidRPr="007040C4">
              <w:rPr>
                <w:sz w:val="23"/>
                <w:szCs w:val="23"/>
              </w:rPr>
              <w:t>a</w:t>
            </w:r>
            <w:r w:rsidRPr="007040C4">
              <w:rPr>
                <w:sz w:val="23"/>
                <w:szCs w:val="23"/>
              </w:rPr>
              <w:t xml:space="preserve">ccount </w:t>
            </w:r>
            <w:r w:rsidR="000922DE" w:rsidRPr="007040C4">
              <w:rPr>
                <w:sz w:val="23"/>
                <w:szCs w:val="23"/>
              </w:rPr>
              <w:t>g</w:t>
            </w:r>
            <w:r w:rsidRPr="007040C4">
              <w:rPr>
                <w:sz w:val="23"/>
                <w:szCs w:val="23"/>
              </w:rPr>
              <w:t>uidelines for revenues and expenses and fund type</w:t>
            </w:r>
            <w:r w:rsidR="003829FE" w:rsidRPr="007040C4">
              <w:rPr>
                <w:sz w:val="23"/>
                <w:szCs w:val="23"/>
              </w:rPr>
              <w:t xml:space="preserve"> </w:t>
            </w:r>
            <w:r w:rsidR="003829FE" w:rsidRPr="007040C4">
              <w:rPr>
                <w:color w:val="FF0000"/>
                <w:sz w:val="23"/>
                <w:szCs w:val="23"/>
              </w:rPr>
              <w:t xml:space="preserve">as found on the </w:t>
            </w:r>
            <w:hyperlink r:id="rId17" w:history="1">
              <w:r w:rsidR="003829FE" w:rsidRPr="007040C4">
                <w:rPr>
                  <w:rStyle w:val="Hyperlink"/>
                  <w:color w:val="FF0000"/>
                  <w:sz w:val="23"/>
                  <w:szCs w:val="23"/>
                </w:rPr>
                <w:t>Valid Account List</w:t>
              </w:r>
            </w:hyperlink>
            <w:r w:rsidR="003829FE" w:rsidRPr="007040C4">
              <w:rPr>
                <w:color w:val="FF0000"/>
                <w:sz w:val="23"/>
                <w:szCs w:val="23"/>
              </w:rPr>
              <w:t xml:space="preserve"> for listing of valid accounts charges and allowability by fund </w:t>
            </w:r>
            <w:r w:rsidR="000922DE" w:rsidRPr="007040C4">
              <w:rPr>
                <w:color w:val="FF0000"/>
                <w:sz w:val="23"/>
                <w:szCs w:val="23"/>
              </w:rPr>
              <w:t xml:space="preserve">and the </w:t>
            </w:r>
            <w:hyperlink r:id="rId18" w:history="1">
              <w:r w:rsidR="003829FE" w:rsidRPr="007040C4">
                <w:rPr>
                  <w:rStyle w:val="Hyperlink"/>
                  <w:color w:val="FF0000"/>
                  <w:sz w:val="23"/>
                  <w:szCs w:val="23"/>
                </w:rPr>
                <w:t>Transfer Account Instructions and Matrix</w:t>
              </w:r>
            </w:hyperlink>
            <w:r w:rsidR="003829FE" w:rsidRPr="007040C4">
              <w:rPr>
                <w:color w:val="FF0000"/>
                <w:sz w:val="23"/>
                <w:szCs w:val="23"/>
              </w:rPr>
              <w:t xml:space="preserve"> for listing of valid transfer account values and instructions.</w:t>
            </w:r>
          </w:p>
          <w:p w14:paraId="7D83B9D9" w14:textId="4524A2DF" w:rsidR="003829FE" w:rsidRPr="007040C4" w:rsidRDefault="003829FE" w:rsidP="003829FE">
            <w:pPr>
              <w:spacing w:before="120"/>
              <w:rPr>
                <w:color w:val="FF0000"/>
                <w:sz w:val="23"/>
                <w:szCs w:val="23"/>
              </w:rPr>
            </w:pPr>
          </w:p>
          <w:p w14:paraId="11E4A5D1" w14:textId="417DC0A1" w:rsidR="009C6347" w:rsidRPr="007040C4" w:rsidRDefault="009C6347" w:rsidP="009C6347">
            <w:pPr>
              <w:spacing w:before="120"/>
              <w:rPr>
                <w:color w:val="7030A0"/>
                <w:sz w:val="23"/>
                <w:szCs w:val="23"/>
              </w:rPr>
            </w:pPr>
          </w:p>
          <w:p w14:paraId="02025DB6" w14:textId="326AB0FA" w:rsidR="003829FE" w:rsidRPr="007040C4" w:rsidRDefault="003829FE" w:rsidP="009C6347">
            <w:pPr>
              <w:spacing w:before="120"/>
              <w:rPr>
                <w:b/>
                <w:sz w:val="23"/>
                <w:szCs w:val="23"/>
              </w:rPr>
            </w:pPr>
          </w:p>
        </w:tc>
        <w:tc>
          <w:tcPr>
            <w:tcW w:w="1952" w:type="dxa"/>
            <w:tcBorders>
              <w:right w:val="single" w:sz="4" w:space="0" w:color="auto"/>
            </w:tcBorders>
          </w:tcPr>
          <w:tbl>
            <w:tblPr>
              <w:tblpPr w:leftFromText="180" w:rightFromText="180" w:vertAnchor="text" w:tblpX="198" w:tblpY="1"/>
              <w:tblOverlap w:val="never"/>
              <w:tblW w:w="0" w:type="auto"/>
              <w:tblBorders>
                <w:top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0"/>
            </w:tblGrid>
            <w:tr w:rsidR="009C6347" w:rsidRPr="007040C4" w14:paraId="4C629BF6" w14:textId="77777777" w:rsidTr="00E57B51">
              <w:trPr>
                <w:trHeight w:val="3368"/>
              </w:trPr>
              <w:tc>
                <w:tcPr>
                  <w:tcW w:w="2070" w:type="dxa"/>
                </w:tcPr>
                <w:p w14:paraId="2FD1B302" w14:textId="77777777" w:rsidR="009C6347" w:rsidRPr="007040C4" w:rsidRDefault="009C6347" w:rsidP="003829FE">
                  <w:pPr>
                    <w:spacing w:before="120"/>
                    <w:rPr>
                      <w:b/>
                      <w:sz w:val="23"/>
                      <w:szCs w:val="23"/>
                    </w:rPr>
                  </w:pPr>
                  <w:r w:rsidRPr="007040C4">
                    <w:rPr>
                      <w:sz w:val="23"/>
                      <w:szCs w:val="23"/>
                      <w:highlight w:val="yellow"/>
                    </w:rPr>
                    <w:t>[insert appropriate person/position]</w:t>
                  </w:r>
                  <w:r w:rsidRPr="007040C4">
                    <w:rPr>
                      <w:sz w:val="23"/>
                      <w:szCs w:val="23"/>
                    </w:rPr>
                    <w:t xml:space="preserve"> JE Creator/Requestor/Approver</w:t>
                  </w:r>
                </w:p>
                <w:p w14:paraId="1ACD2DCC" w14:textId="77777777" w:rsidR="009C6347" w:rsidRPr="007040C4" w:rsidRDefault="009C6347" w:rsidP="003829FE">
                  <w:pPr>
                    <w:spacing w:before="120"/>
                    <w:rPr>
                      <w:b/>
                      <w:color w:val="FF0000"/>
                      <w:sz w:val="23"/>
                      <w:szCs w:val="23"/>
                    </w:rPr>
                  </w:pPr>
                </w:p>
              </w:tc>
            </w:tr>
          </w:tbl>
          <w:p w14:paraId="7E0616B0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28" w:type="dxa"/>
            <w:tcBorders>
              <w:left w:val="single" w:sz="4" w:space="0" w:color="auto"/>
            </w:tcBorders>
          </w:tcPr>
          <w:p w14:paraId="2A328D96" w14:textId="5367FED0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t xml:space="preserve">See </w:t>
            </w:r>
            <w:hyperlink r:id="rId19" w:history="1">
              <w:r w:rsidRPr="007040C4">
                <w:rPr>
                  <w:rStyle w:val="Hyperlink"/>
                  <w:color w:val="FF0000"/>
                  <w:sz w:val="23"/>
                  <w:szCs w:val="23"/>
                </w:rPr>
                <w:t>Journal Entries</w:t>
              </w:r>
            </w:hyperlink>
            <w:r w:rsidRPr="007040C4">
              <w:rPr>
                <w:color w:val="FF0000"/>
                <w:sz w:val="23"/>
                <w:szCs w:val="23"/>
              </w:rPr>
              <w:t xml:space="preserve"> </w:t>
            </w:r>
            <w:r w:rsidR="006356C2" w:rsidRPr="007040C4">
              <w:rPr>
                <w:color w:val="FF0000"/>
                <w:sz w:val="23"/>
                <w:szCs w:val="23"/>
              </w:rPr>
              <w:t xml:space="preserve">on the Financial Operations website </w:t>
            </w:r>
            <w:r w:rsidRPr="007040C4">
              <w:rPr>
                <w:color w:val="FF0000"/>
                <w:sz w:val="23"/>
                <w:szCs w:val="23"/>
              </w:rPr>
              <w:t xml:space="preserve">for </w:t>
            </w:r>
            <w:r w:rsidRPr="007040C4">
              <w:rPr>
                <w:sz w:val="23"/>
                <w:szCs w:val="23"/>
              </w:rPr>
              <w:t xml:space="preserve">information regarding JEs. </w:t>
            </w:r>
          </w:p>
          <w:p w14:paraId="57A49BED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See the </w:t>
            </w:r>
            <w:hyperlink r:id="rId20" w:history="1">
              <w:r w:rsidRPr="007040C4">
                <w:rPr>
                  <w:rStyle w:val="Hyperlink"/>
                  <w:sz w:val="23"/>
                  <w:szCs w:val="23"/>
                </w:rPr>
                <w:t>Journal Entry Training Guide</w:t>
              </w:r>
            </w:hyperlink>
            <w:r w:rsidRPr="007040C4">
              <w:rPr>
                <w:sz w:val="23"/>
                <w:szCs w:val="23"/>
              </w:rPr>
              <w:t xml:space="preserve">    (Page 17-20, Appendix B) attachment on the Financial Operations page for expenditure transfer information.</w:t>
            </w:r>
            <w:r w:rsidRPr="007040C4">
              <w:rPr>
                <w:color w:val="7030A0"/>
                <w:sz w:val="23"/>
                <w:szCs w:val="23"/>
              </w:rPr>
              <w:t xml:space="preserve"> </w:t>
            </w:r>
          </w:p>
          <w:p w14:paraId="60FEBFF7" w14:textId="54E3AE64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See </w:t>
            </w:r>
            <w:hyperlink r:id="rId21" w:history="1">
              <w:r w:rsidRPr="007040C4">
                <w:rPr>
                  <w:rStyle w:val="Hyperlink"/>
                  <w:sz w:val="23"/>
                  <w:szCs w:val="23"/>
                </w:rPr>
                <w:t>SPG 500.01, Fiscal Responsibilities</w:t>
              </w:r>
            </w:hyperlink>
            <w:r w:rsidRPr="007040C4">
              <w:rPr>
                <w:rStyle w:val="Hyperlink"/>
                <w:sz w:val="23"/>
                <w:szCs w:val="23"/>
                <w:u w:val="none"/>
              </w:rPr>
              <w:t xml:space="preserve"> </w:t>
            </w:r>
            <w:r w:rsidRPr="007040C4">
              <w:rPr>
                <w:rStyle w:val="Hyperlink"/>
                <w:color w:val="auto"/>
                <w:sz w:val="23"/>
                <w:szCs w:val="23"/>
                <w:u w:val="none"/>
              </w:rPr>
              <w:t xml:space="preserve">for key fiscal responsibilities required by the university </w:t>
            </w:r>
            <w:r w:rsidR="00E57F18" w:rsidRPr="007040C4">
              <w:rPr>
                <w:rStyle w:val="Hyperlink"/>
                <w:color w:val="auto"/>
                <w:sz w:val="23"/>
                <w:szCs w:val="23"/>
                <w:u w:val="none"/>
              </w:rPr>
              <w:t>regarding</w:t>
            </w:r>
            <w:r w:rsidRPr="007040C4">
              <w:rPr>
                <w:rStyle w:val="Hyperlink"/>
                <w:color w:val="auto"/>
                <w:sz w:val="23"/>
                <w:szCs w:val="23"/>
                <w:u w:val="none"/>
              </w:rPr>
              <w:t xml:space="preserve"> basic guiding principles and required departmental controls.</w:t>
            </w:r>
          </w:p>
          <w:p w14:paraId="28176403" w14:textId="57A74BDA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See</w:t>
            </w:r>
            <w:r w:rsidR="006356C2" w:rsidRPr="007040C4">
              <w:rPr>
                <w:sz w:val="23"/>
                <w:szCs w:val="23"/>
              </w:rPr>
              <w:t xml:space="preserve"> </w:t>
            </w:r>
            <w:r w:rsidR="006356C2" w:rsidRPr="007040C4">
              <w:rPr>
                <w:color w:val="FF0000"/>
                <w:sz w:val="23"/>
                <w:szCs w:val="23"/>
              </w:rPr>
              <w:t>the</w:t>
            </w:r>
            <w:r w:rsidR="00BA5582" w:rsidRPr="007040C4">
              <w:rPr>
                <w:sz w:val="23"/>
                <w:szCs w:val="23"/>
              </w:rPr>
              <w:t xml:space="preserve"> </w:t>
            </w:r>
            <w:hyperlink r:id="rId22" w:history="1">
              <w:r w:rsidR="00BA5582" w:rsidRPr="007040C4">
                <w:rPr>
                  <w:rStyle w:val="Hyperlink"/>
                  <w:sz w:val="23"/>
                  <w:szCs w:val="23"/>
                </w:rPr>
                <w:t>Rules and Compliance</w:t>
              </w:r>
            </w:hyperlink>
            <w:r w:rsidR="00BA5582" w:rsidRPr="007040C4">
              <w:rPr>
                <w:color w:val="FF0000"/>
                <w:sz w:val="23"/>
                <w:szCs w:val="23"/>
              </w:rPr>
              <w:t xml:space="preserve"> page</w:t>
            </w:r>
            <w:r w:rsidRPr="007040C4">
              <w:rPr>
                <w:color w:val="FF0000"/>
                <w:sz w:val="23"/>
                <w:szCs w:val="23"/>
              </w:rPr>
              <w:t xml:space="preserve"> </w:t>
            </w:r>
            <w:r w:rsidRPr="007040C4">
              <w:rPr>
                <w:sz w:val="23"/>
                <w:szCs w:val="23"/>
              </w:rPr>
              <w:t>for federal Uniform Guidance Procedures regarding restricted expenses on federal projects.</w:t>
            </w:r>
          </w:p>
        </w:tc>
      </w:tr>
      <w:tr w:rsidR="009C6347" w:rsidRPr="007040C4" w14:paraId="487B92EA" w14:textId="77777777" w:rsidTr="00E50790">
        <w:trPr>
          <w:trHeight w:val="440"/>
        </w:trPr>
        <w:tc>
          <w:tcPr>
            <w:tcW w:w="4343" w:type="dxa"/>
          </w:tcPr>
          <w:p w14:paraId="41C9AFCA" w14:textId="77777777" w:rsidR="009C6347" w:rsidRPr="007040C4" w:rsidRDefault="009C6347" w:rsidP="009C6347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PROCESSING</w:t>
            </w:r>
          </w:p>
        </w:tc>
        <w:tc>
          <w:tcPr>
            <w:tcW w:w="1952" w:type="dxa"/>
          </w:tcPr>
          <w:p w14:paraId="7169BE5C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28" w:type="dxa"/>
          </w:tcPr>
          <w:p w14:paraId="00B8B16F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</w:tr>
      <w:tr w:rsidR="009C6347" w:rsidRPr="007040C4" w14:paraId="4AF77428" w14:textId="77777777" w:rsidTr="00E50790">
        <w:trPr>
          <w:trHeight w:val="2693"/>
        </w:trPr>
        <w:tc>
          <w:tcPr>
            <w:tcW w:w="4343" w:type="dxa"/>
          </w:tcPr>
          <w:p w14:paraId="53BB6B77" w14:textId="6E73C60B" w:rsidR="009C6347" w:rsidRPr="007040C4" w:rsidRDefault="009C6347" w:rsidP="006356C2">
            <w:pPr>
              <w:spacing w:before="120"/>
              <w:rPr>
                <w:color w:val="7030A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Process JE directly into M-Pathways via an upload attachment</w:t>
            </w:r>
            <w:r w:rsidR="00BA5582" w:rsidRPr="007040C4">
              <w:rPr>
                <w:sz w:val="23"/>
                <w:szCs w:val="23"/>
              </w:rPr>
              <w:t xml:space="preserve">, </w:t>
            </w:r>
            <w:r w:rsidRPr="007040C4">
              <w:rPr>
                <w:sz w:val="23"/>
                <w:szCs w:val="23"/>
              </w:rPr>
              <w:t>direct online data entry</w:t>
            </w:r>
            <w:r w:rsidR="00BA5582" w:rsidRPr="007040C4">
              <w:rPr>
                <w:sz w:val="23"/>
                <w:szCs w:val="23"/>
              </w:rPr>
              <w:t xml:space="preserve">, </w:t>
            </w:r>
            <w:r w:rsidR="00BA5582" w:rsidRPr="007040C4">
              <w:rPr>
                <w:color w:val="FF0000"/>
                <w:sz w:val="23"/>
                <w:szCs w:val="23"/>
              </w:rPr>
              <w:t xml:space="preserve">or </w:t>
            </w:r>
            <w:hyperlink r:id="rId23" w:history="1">
              <w:r w:rsidR="006356C2" w:rsidRPr="007040C4">
                <w:rPr>
                  <w:rStyle w:val="Hyperlink"/>
                  <w:sz w:val="23"/>
                  <w:szCs w:val="23"/>
                </w:rPr>
                <w:t>Request a Journal Entry</w:t>
              </w:r>
            </w:hyperlink>
            <w:r w:rsidR="006356C2" w:rsidRPr="007040C4">
              <w:rPr>
                <w:color w:val="FF0000"/>
                <w:sz w:val="23"/>
                <w:szCs w:val="23"/>
              </w:rPr>
              <w:t xml:space="preserve"> through the SSC.</w:t>
            </w:r>
          </w:p>
          <w:p w14:paraId="2BBC137A" w14:textId="77777777" w:rsidR="009C6347" w:rsidRPr="007040C4" w:rsidRDefault="009C6347" w:rsidP="009C6347">
            <w:pPr>
              <w:ind w:left="360"/>
              <w:rPr>
                <w:i/>
                <w:sz w:val="23"/>
                <w:szCs w:val="23"/>
              </w:rPr>
            </w:pPr>
          </w:p>
        </w:tc>
        <w:tc>
          <w:tcPr>
            <w:tcW w:w="1952" w:type="dxa"/>
          </w:tcPr>
          <w:p w14:paraId="6943F2D4" w14:textId="77777777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  <w:highlight w:val="yellow"/>
              </w:rPr>
            </w:pPr>
            <w:r w:rsidRPr="007040C4">
              <w:rPr>
                <w:sz w:val="23"/>
                <w:szCs w:val="23"/>
                <w:highlight w:val="yellow"/>
              </w:rPr>
              <w:t>JE Creator</w:t>
            </w:r>
          </w:p>
        </w:tc>
        <w:tc>
          <w:tcPr>
            <w:tcW w:w="4528" w:type="dxa"/>
          </w:tcPr>
          <w:p w14:paraId="4633E9D8" w14:textId="65D9F3EB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hyperlink r:id="rId24" w:history="1">
              <w:r w:rsidRPr="007040C4">
                <w:rPr>
                  <w:rStyle w:val="Hyperlink"/>
                  <w:sz w:val="23"/>
                  <w:szCs w:val="23"/>
                </w:rPr>
                <w:t>Journal Entry Upload Templates for Excel</w:t>
              </w:r>
            </w:hyperlink>
            <w:r w:rsidRPr="007040C4">
              <w:rPr>
                <w:sz w:val="23"/>
                <w:szCs w:val="23"/>
              </w:rPr>
              <w:t xml:space="preserve"> </w:t>
            </w:r>
            <w:r w:rsidRPr="007040C4">
              <w:rPr>
                <w:color w:val="FF0000"/>
                <w:sz w:val="23"/>
                <w:szCs w:val="23"/>
              </w:rPr>
              <w:t>for the most up to date template.</w:t>
            </w:r>
          </w:p>
          <w:p w14:paraId="2D9F150E" w14:textId="6D1FC709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See </w:t>
            </w:r>
            <w:hyperlink r:id="rId25" w:history="1">
              <w:r w:rsidRPr="007040C4">
                <w:rPr>
                  <w:rStyle w:val="Hyperlink"/>
                  <w:sz w:val="23"/>
                  <w:szCs w:val="23"/>
                </w:rPr>
                <w:t>My LINC</w:t>
              </w:r>
            </w:hyperlink>
            <w:r w:rsidRPr="007040C4">
              <w:rPr>
                <w:rStyle w:val="Hyperlink"/>
                <w:sz w:val="23"/>
                <w:szCs w:val="23"/>
              </w:rPr>
              <w:t xml:space="preserve"> </w:t>
            </w:r>
            <w:r w:rsidRPr="007040C4">
              <w:rPr>
                <w:rStyle w:val="Hyperlink"/>
                <w:color w:val="auto"/>
                <w:sz w:val="23"/>
                <w:szCs w:val="23"/>
                <w:u w:val="none"/>
              </w:rPr>
              <w:t xml:space="preserve">search for Journal Entry (JE) Resources </w:t>
            </w:r>
            <w:r w:rsidRPr="007040C4">
              <w:rPr>
                <w:sz w:val="23"/>
                <w:szCs w:val="23"/>
              </w:rPr>
              <w:t>for detailed instructions on the JE upload process and for detailed instructions on the online JE entry process.</w:t>
            </w:r>
          </w:p>
        </w:tc>
      </w:tr>
      <w:tr w:rsidR="009C6347" w:rsidRPr="007040C4" w14:paraId="7F0F3869" w14:textId="77777777" w:rsidTr="00E50790">
        <w:trPr>
          <w:trHeight w:val="4034"/>
        </w:trPr>
        <w:tc>
          <w:tcPr>
            <w:tcW w:w="4343" w:type="dxa"/>
          </w:tcPr>
          <w:p w14:paraId="122FF39B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lastRenderedPageBreak/>
              <w:t>Complete all required fields</w:t>
            </w:r>
          </w:p>
          <w:p w14:paraId="54A14950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Journal ID</w:t>
            </w:r>
          </w:p>
          <w:p w14:paraId="4A867141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Journal Date</w:t>
            </w:r>
          </w:p>
          <w:p w14:paraId="22B3B9BC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Journal Source</w:t>
            </w:r>
          </w:p>
          <w:p w14:paraId="63E92315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Journal Header Description </w:t>
            </w:r>
          </w:p>
          <w:p w14:paraId="01F3C8E8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Journal Requester Uniqname</w:t>
            </w:r>
          </w:p>
          <w:p w14:paraId="006F0B75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Chartfields</w:t>
            </w:r>
          </w:p>
          <w:p w14:paraId="3F172A33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Monetary Amount(s)</w:t>
            </w:r>
          </w:p>
          <w:p w14:paraId="76BAB4D2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Line Description(s)</w:t>
            </w:r>
          </w:p>
          <w:p w14:paraId="73B7C243" w14:textId="77777777" w:rsidR="009C6347" w:rsidRPr="007040C4" w:rsidRDefault="009C6347" w:rsidP="009C6347">
            <w:pPr>
              <w:numPr>
                <w:ilvl w:val="0"/>
                <w:numId w:val="16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Balanced credits and debits</w:t>
            </w:r>
          </w:p>
          <w:p w14:paraId="6BA48CC8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  <w:p w14:paraId="2CBD9516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  <w:p w14:paraId="000D426A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1952" w:type="dxa"/>
          </w:tcPr>
          <w:p w14:paraId="17B992AF" w14:textId="77777777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JE Creator</w:t>
            </w:r>
          </w:p>
        </w:tc>
        <w:tc>
          <w:tcPr>
            <w:tcW w:w="4528" w:type="dxa"/>
          </w:tcPr>
          <w:p w14:paraId="453D0390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Ensure clear and complete, self-explanatory descriptions are provided in the header and line description fields and other input has been correctly completed including amount and chartfield allocation.</w:t>
            </w:r>
          </w:p>
          <w:p w14:paraId="50BE9774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Unique Journal ID numbers are highly recommended for internal controls and system audit trails.</w:t>
            </w:r>
          </w:p>
          <w:p w14:paraId="357FB353" w14:textId="772386F2" w:rsidR="009C6347" w:rsidRPr="007040C4" w:rsidRDefault="009C6347" w:rsidP="006356C2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See</w:t>
            </w:r>
            <w:r w:rsidR="00BA5582" w:rsidRPr="007040C4">
              <w:rPr>
                <w:sz w:val="23"/>
                <w:szCs w:val="23"/>
              </w:rPr>
              <w:t xml:space="preserve"> </w:t>
            </w:r>
            <w:hyperlink r:id="rId26" w:history="1">
              <w:r w:rsidR="00BA5582" w:rsidRPr="007040C4">
                <w:rPr>
                  <w:rStyle w:val="Hyperlink"/>
                  <w:sz w:val="23"/>
                  <w:szCs w:val="23"/>
                </w:rPr>
                <w:t>Supporting a Journal Entry</w:t>
              </w:r>
            </w:hyperlink>
            <w:r w:rsidR="006356C2" w:rsidRPr="007040C4">
              <w:rPr>
                <w:color w:val="FF0000"/>
                <w:sz w:val="23"/>
                <w:szCs w:val="23"/>
              </w:rPr>
              <w:t xml:space="preserve"> </w:t>
            </w:r>
            <w:r w:rsidRPr="007040C4">
              <w:rPr>
                <w:sz w:val="23"/>
                <w:szCs w:val="23"/>
              </w:rPr>
              <w:t>for guidance on completing fields.</w:t>
            </w:r>
          </w:p>
        </w:tc>
      </w:tr>
      <w:tr w:rsidR="009C6347" w:rsidRPr="007040C4" w14:paraId="52A482D1" w14:textId="77777777" w:rsidTr="00E50790">
        <w:trPr>
          <w:trHeight w:val="710"/>
        </w:trPr>
        <w:tc>
          <w:tcPr>
            <w:tcW w:w="4343" w:type="dxa"/>
          </w:tcPr>
          <w:p w14:paraId="05F41C5E" w14:textId="77777777" w:rsidR="009C6347" w:rsidRPr="007040C4" w:rsidRDefault="009C6347" w:rsidP="009C6347">
            <w:pPr>
              <w:spacing w:before="120"/>
              <w:rPr>
                <w:b/>
                <w:color w:val="FF0000"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SUPPORTING DOCUMENTATION SUBMISSION</w:t>
            </w:r>
          </w:p>
        </w:tc>
        <w:tc>
          <w:tcPr>
            <w:tcW w:w="1952" w:type="dxa"/>
          </w:tcPr>
          <w:p w14:paraId="00F0FE52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28" w:type="dxa"/>
          </w:tcPr>
          <w:p w14:paraId="38593DCC" w14:textId="77777777" w:rsidR="009C6347" w:rsidRPr="007040C4" w:rsidRDefault="009C6347" w:rsidP="009C6347">
            <w:pPr>
              <w:spacing w:before="120"/>
              <w:rPr>
                <w:i/>
                <w:sz w:val="23"/>
                <w:szCs w:val="23"/>
              </w:rPr>
            </w:pPr>
          </w:p>
        </w:tc>
      </w:tr>
      <w:tr w:rsidR="009C6347" w:rsidRPr="007040C4" w14:paraId="02837282" w14:textId="77777777" w:rsidTr="006D18AB">
        <w:trPr>
          <w:trHeight w:val="6649"/>
        </w:trPr>
        <w:tc>
          <w:tcPr>
            <w:tcW w:w="4343" w:type="dxa"/>
          </w:tcPr>
          <w:p w14:paraId="0C3B6AB7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Determine if supporting documentation is required.  If required, preferred method is to upload supporting documentation directly to the JE. If this method </w:t>
            </w:r>
            <w:proofErr w:type="gramStart"/>
            <w:r w:rsidRPr="007040C4">
              <w:rPr>
                <w:sz w:val="23"/>
                <w:szCs w:val="23"/>
              </w:rPr>
              <w:t>was</w:t>
            </w:r>
            <w:proofErr w:type="gramEnd"/>
            <w:r w:rsidRPr="007040C4">
              <w:rPr>
                <w:sz w:val="23"/>
                <w:szCs w:val="23"/>
              </w:rPr>
              <w:t xml:space="preserve"> not used, submit one of following ways:</w:t>
            </w:r>
          </w:p>
          <w:p w14:paraId="5E799957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9FC748C" w14:textId="77777777" w:rsidR="009C6347" w:rsidRPr="007040C4" w:rsidRDefault="009C6347" w:rsidP="009C63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Electronic Mail: </w:t>
            </w:r>
          </w:p>
          <w:p w14:paraId="651005CF" w14:textId="77777777" w:rsidR="009C6347" w:rsidRPr="007040C4" w:rsidRDefault="009C6347" w:rsidP="009C6347">
            <w:pPr>
              <w:autoSpaceDE w:val="0"/>
              <w:autoSpaceDN w:val="0"/>
              <w:adjustRightInd w:val="0"/>
              <w:ind w:left="360"/>
              <w:rPr>
                <w:sz w:val="23"/>
                <w:szCs w:val="23"/>
              </w:rPr>
            </w:pPr>
            <w:r w:rsidRPr="007040C4">
              <w:rPr>
                <w:color w:val="0000FF"/>
                <w:sz w:val="23"/>
                <w:szCs w:val="23"/>
              </w:rPr>
              <w:t xml:space="preserve">    </w:t>
            </w:r>
            <w:hyperlink r:id="rId27" w:history="1">
              <w:r w:rsidRPr="007040C4">
                <w:rPr>
                  <w:rStyle w:val="Hyperlink"/>
                  <w:sz w:val="23"/>
                  <w:szCs w:val="23"/>
                </w:rPr>
                <w:t>jesupport@umich.edu</w:t>
              </w:r>
            </w:hyperlink>
          </w:p>
          <w:p w14:paraId="32BBC638" w14:textId="77777777" w:rsidR="009C6347" w:rsidRPr="007040C4" w:rsidRDefault="009C6347" w:rsidP="009C6347">
            <w:pPr>
              <w:autoSpaceDE w:val="0"/>
              <w:autoSpaceDN w:val="0"/>
              <w:adjustRightInd w:val="0"/>
              <w:ind w:left="7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            or</w:t>
            </w:r>
          </w:p>
          <w:p w14:paraId="68B01B06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color w:val="0000FF"/>
                <w:sz w:val="23"/>
                <w:szCs w:val="23"/>
              </w:rPr>
            </w:pPr>
            <w:hyperlink r:id="rId28" w:history="1">
              <w:r w:rsidRPr="007040C4">
                <w:rPr>
                  <w:rStyle w:val="Hyperlink"/>
                  <w:sz w:val="23"/>
                  <w:szCs w:val="23"/>
                </w:rPr>
                <w:t>accountingcustomerservice@umich.edu</w:t>
              </w:r>
            </w:hyperlink>
          </w:p>
          <w:p w14:paraId="4709965D" w14:textId="77777777" w:rsidR="009C6347" w:rsidRPr="007040C4" w:rsidRDefault="009C6347" w:rsidP="009C6347">
            <w:pPr>
              <w:autoSpaceDE w:val="0"/>
              <w:autoSpaceDN w:val="0"/>
              <w:adjustRightInd w:val="0"/>
              <w:ind w:left="720"/>
              <w:rPr>
                <w:sz w:val="23"/>
                <w:szCs w:val="23"/>
              </w:rPr>
            </w:pPr>
          </w:p>
          <w:p w14:paraId="55DA37D0" w14:textId="77777777" w:rsidR="009C6347" w:rsidRPr="007040C4" w:rsidRDefault="009C6347" w:rsidP="009C63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Campus Mail:</w:t>
            </w:r>
          </w:p>
          <w:p w14:paraId="116EA292" w14:textId="77777777" w:rsidR="009C6347" w:rsidRPr="007040C4" w:rsidRDefault="009C6347" w:rsidP="009C6347">
            <w:pPr>
              <w:autoSpaceDE w:val="0"/>
              <w:autoSpaceDN w:val="0"/>
              <w:adjustRightInd w:val="0"/>
              <w:ind w:left="7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Document Imaging</w:t>
            </w:r>
          </w:p>
          <w:p w14:paraId="5C5F86F1" w14:textId="77777777" w:rsidR="009C6347" w:rsidRPr="007040C4" w:rsidRDefault="009C6347" w:rsidP="009C6347">
            <w:pPr>
              <w:autoSpaceDE w:val="0"/>
              <w:autoSpaceDN w:val="0"/>
              <w:adjustRightInd w:val="0"/>
              <w:ind w:left="7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1000 Victors Way</w:t>
            </w:r>
          </w:p>
          <w:p w14:paraId="57C8A577" w14:textId="77777777" w:rsidR="009C6347" w:rsidRPr="007040C4" w:rsidRDefault="009C6347" w:rsidP="009C6347">
            <w:pPr>
              <w:autoSpaceDE w:val="0"/>
              <w:autoSpaceDN w:val="0"/>
              <w:adjustRightInd w:val="0"/>
              <w:ind w:left="7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Ann Arbor, MI 48108</w:t>
            </w:r>
          </w:p>
          <w:p w14:paraId="47809EDF" w14:textId="77777777" w:rsidR="009C6347" w:rsidRPr="007040C4" w:rsidRDefault="009C6347" w:rsidP="009C6347">
            <w:pPr>
              <w:spacing w:before="120"/>
              <w:rPr>
                <w:b/>
                <w:sz w:val="23"/>
                <w:szCs w:val="23"/>
              </w:rPr>
            </w:pPr>
          </w:p>
        </w:tc>
        <w:tc>
          <w:tcPr>
            <w:tcW w:w="1952" w:type="dxa"/>
          </w:tcPr>
          <w:p w14:paraId="2C5BA648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JE Creator</w:t>
            </w:r>
          </w:p>
        </w:tc>
        <w:tc>
          <w:tcPr>
            <w:tcW w:w="4528" w:type="dxa"/>
          </w:tcPr>
          <w:p w14:paraId="5306E6C1" w14:textId="0C28EBE8" w:rsidR="009C6347" w:rsidRPr="007040C4" w:rsidRDefault="009C6347" w:rsidP="009C6347">
            <w:pPr>
              <w:autoSpaceDE w:val="0"/>
              <w:autoSpaceDN w:val="0"/>
              <w:adjustRightInd w:val="0"/>
              <w:rPr>
                <w:strike/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JEs affecting a Sponsored Project/Grant (with an initial Fund Code of 20000 or 25000) </w:t>
            </w:r>
            <w:r w:rsidRPr="007040C4">
              <w:rPr>
                <w:b/>
                <w:bCs/>
                <w:sz w:val="23"/>
                <w:szCs w:val="23"/>
              </w:rPr>
              <w:t xml:space="preserve">require </w:t>
            </w:r>
            <w:r w:rsidRPr="007040C4">
              <w:rPr>
                <w:sz w:val="23"/>
                <w:szCs w:val="23"/>
              </w:rPr>
              <w:t>supporting documentation</w:t>
            </w:r>
            <w:r w:rsidRPr="007040C4">
              <w:rPr>
                <w:strike/>
                <w:color w:val="FF0000"/>
                <w:sz w:val="23"/>
                <w:szCs w:val="23"/>
              </w:rPr>
              <w:t xml:space="preserve"> </w:t>
            </w:r>
          </w:p>
          <w:p w14:paraId="4ACF68B5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1F0C57E" w14:textId="18EED3D6" w:rsidR="009C6347" w:rsidRPr="007040C4" w:rsidRDefault="009C6347" w:rsidP="009C634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JEs not affecting a Sponsored Project/Grant will not require supporting documentation </w:t>
            </w:r>
            <w:r w:rsidRPr="007040C4">
              <w:rPr>
                <w:bCs/>
                <w:sz w:val="23"/>
                <w:szCs w:val="23"/>
              </w:rPr>
              <w:t>unless:</w:t>
            </w:r>
          </w:p>
          <w:p w14:paraId="5CD52F2A" w14:textId="1D418732" w:rsidR="009C6347" w:rsidRPr="007040C4" w:rsidRDefault="006D18AB" w:rsidP="009C63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t>the</w:t>
            </w:r>
            <w:r w:rsidRPr="007040C4">
              <w:rPr>
                <w:sz w:val="23"/>
                <w:szCs w:val="23"/>
              </w:rPr>
              <w:t xml:space="preserve"> </w:t>
            </w:r>
            <w:r w:rsidR="009C6347" w:rsidRPr="007040C4">
              <w:rPr>
                <w:sz w:val="23"/>
                <w:szCs w:val="23"/>
              </w:rPr>
              <w:t>department’s internal controls require such support or</w:t>
            </w:r>
          </w:p>
          <w:p w14:paraId="797F4787" w14:textId="77777777" w:rsidR="009C6347" w:rsidRPr="007040C4" w:rsidRDefault="009C6347" w:rsidP="009C63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the journal entry cannot stand on its own/is not self-explanatory</w:t>
            </w:r>
          </w:p>
          <w:p w14:paraId="22E80E1D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B7242FB" w14:textId="25530C44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See </w:t>
            </w:r>
            <w:hyperlink r:id="rId29" w:history="1">
              <w:r w:rsidRPr="007040C4">
                <w:rPr>
                  <w:rStyle w:val="Hyperlink"/>
                  <w:sz w:val="23"/>
                  <w:szCs w:val="23"/>
                </w:rPr>
                <w:t>Journal Entry Support Submission</w:t>
              </w:r>
            </w:hyperlink>
          </w:p>
          <w:p w14:paraId="298065DC" w14:textId="2BCE1344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or the </w:t>
            </w:r>
            <w:hyperlink r:id="rId30" w:history="1">
              <w:r w:rsidRPr="007040C4">
                <w:rPr>
                  <w:rStyle w:val="Hyperlink"/>
                  <w:sz w:val="23"/>
                  <w:szCs w:val="23"/>
                </w:rPr>
                <w:t>Journal Entry Training Guide</w:t>
              </w:r>
            </w:hyperlink>
            <w:r w:rsidRPr="007040C4">
              <w:rPr>
                <w:sz w:val="23"/>
                <w:szCs w:val="23"/>
              </w:rPr>
              <w:t xml:space="preserve"> (pages 8-9)</w:t>
            </w:r>
            <w:r w:rsidR="0045470F" w:rsidRPr="007040C4">
              <w:rPr>
                <w:color w:val="ED7D31" w:themeColor="accent2"/>
                <w:sz w:val="23"/>
                <w:szCs w:val="23"/>
              </w:rPr>
              <w:t xml:space="preserve"> </w:t>
            </w:r>
            <w:r w:rsidRPr="007040C4">
              <w:rPr>
                <w:sz w:val="23"/>
                <w:szCs w:val="23"/>
              </w:rPr>
              <w:t>for additional guidance on JE support submission.</w:t>
            </w:r>
          </w:p>
          <w:p w14:paraId="3DD0781F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5D1C1D70" w14:textId="264ED3F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Supporting documentation received by SSC Accounting Customer Service, or Sponsored Programs, is electronically imaged and retained in Document Imaging.</w:t>
            </w:r>
          </w:p>
          <w:p w14:paraId="019D16E1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C6347" w:rsidRPr="007040C4" w14:paraId="49010940" w14:textId="77777777" w:rsidTr="00E50790">
        <w:tc>
          <w:tcPr>
            <w:tcW w:w="4343" w:type="dxa"/>
          </w:tcPr>
          <w:p w14:paraId="07CCA49F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lastRenderedPageBreak/>
              <w:t>APPROVAL</w:t>
            </w:r>
          </w:p>
        </w:tc>
        <w:tc>
          <w:tcPr>
            <w:tcW w:w="1952" w:type="dxa"/>
          </w:tcPr>
          <w:p w14:paraId="50D41A00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28" w:type="dxa"/>
          </w:tcPr>
          <w:p w14:paraId="73F63FF8" w14:textId="77777777" w:rsidR="009C6347" w:rsidRPr="007040C4" w:rsidRDefault="009C6347" w:rsidP="009C6347">
            <w:pPr>
              <w:spacing w:before="120"/>
              <w:rPr>
                <w:i/>
                <w:sz w:val="23"/>
                <w:szCs w:val="23"/>
              </w:rPr>
            </w:pPr>
          </w:p>
        </w:tc>
      </w:tr>
      <w:tr w:rsidR="009C6347" w:rsidRPr="007040C4" w14:paraId="4FCFCEC9" w14:textId="77777777" w:rsidTr="00E50790">
        <w:trPr>
          <w:trHeight w:val="2693"/>
        </w:trPr>
        <w:tc>
          <w:tcPr>
            <w:tcW w:w="4343" w:type="dxa"/>
          </w:tcPr>
          <w:p w14:paraId="47CCB557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The </w:t>
            </w:r>
            <w:r w:rsidRPr="007040C4">
              <w:rPr>
                <w:sz w:val="23"/>
                <w:szCs w:val="23"/>
                <w:highlight w:val="yellow"/>
              </w:rPr>
              <w:t>[insert name of school/college/ unit/ department]</w:t>
            </w:r>
            <w:r w:rsidRPr="007040C4">
              <w:rPr>
                <w:sz w:val="23"/>
                <w:szCs w:val="23"/>
              </w:rPr>
              <w:t xml:space="preserve"> uses the following methodology to submit JEs for review/approval: </w:t>
            </w:r>
          </w:p>
          <w:p w14:paraId="1355A353" w14:textId="741C0F68" w:rsidR="009C6347" w:rsidRPr="007040C4" w:rsidRDefault="009C6347" w:rsidP="009C6347">
            <w:pPr>
              <w:spacing w:before="120" w:line="276" w:lineRule="auto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 xml:space="preserve">[insert brief description of unit’s JE submission process to be reviewed/approved] </w:t>
            </w:r>
            <w:r w:rsidRPr="007040C4">
              <w:rPr>
                <w:sz w:val="23"/>
                <w:szCs w:val="23"/>
              </w:rPr>
              <w:t>(i.e., manual/ electronic routing, email notification, etc.)</w:t>
            </w:r>
          </w:p>
        </w:tc>
        <w:tc>
          <w:tcPr>
            <w:tcW w:w="1952" w:type="dxa"/>
          </w:tcPr>
          <w:p w14:paraId="57675D06" w14:textId="77777777" w:rsidR="009C6347" w:rsidRPr="007040C4" w:rsidRDefault="009C6347" w:rsidP="009C6347">
            <w:pPr>
              <w:spacing w:before="120"/>
              <w:rPr>
                <w:color w:val="FF0000"/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JE Creator</w:t>
            </w:r>
          </w:p>
        </w:tc>
        <w:tc>
          <w:tcPr>
            <w:tcW w:w="4528" w:type="dxa"/>
          </w:tcPr>
          <w:p w14:paraId="3368A006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C6347" w:rsidRPr="007040C4" w14:paraId="00605B8F" w14:textId="77777777" w:rsidTr="00E50790">
        <w:trPr>
          <w:trHeight w:val="4313"/>
        </w:trPr>
        <w:tc>
          <w:tcPr>
            <w:tcW w:w="4343" w:type="dxa"/>
          </w:tcPr>
          <w:p w14:paraId="723CCF3B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Review the JE to confirm that it:</w:t>
            </w:r>
          </w:p>
          <w:p w14:paraId="21E6FEF3" w14:textId="77777777" w:rsidR="009C6347" w:rsidRPr="007040C4" w:rsidRDefault="009C6347" w:rsidP="009C6347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is appropriate/necessary</w:t>
            </w:r>
          </w:p>
          <w:p w14:paraId="35CF7523" w14:textId="77777777" w:rsidR="009C6347" w:rsidRPr="007040C4" w:rsidRDefault="009C6347" w:rsidP="009C6347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is accurate</w:t>
            </w:r>
          </w:p>
          <w:p w14:paraId="72CD96C7" w14:textId="77777777" w:rsidR="009C6347" w:rsidRPr="007040C4" w:rsidRDefault="009C6347" w:rsidP="009C6347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proofErr w:type="gramStart"/>
            <w:r w:rsidRPr="007040C4">
              <w:rPr>
                <w:sz w:val="23"/>
                <w:szCs w:val="23"/>
              </w:rPr>
              <w:t>complies</w:t>
            </w:r>
            <w:proofErr w:type="gramEnd"/>
            <w:r w:rsidRPr="007040C4">
              <w:rPr>
                <w:sz w:val="23"/>
                <w:szCs w:val="23"/>
              </w:rPr>
              <w:t xml:space="preserve"> with policies</w:t>
            </w:r>
          </w:p>
          <w:p w14:paraId="541E530B" w14:textId="77777777" w:rsidR="009C6347" w:rsidRPr="007040C4" w:rsidRDefault="009C6347" w:rsidP="009C6347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is properly explained</w:t>
            </w:r>
          </w:p>
          <w:p w14:paraId="2A64A57D" w14:textId="77777777" w:rsidR="009C6347" w:rsidRPr="007040C4" w:rsidRDefault="009C6347" w:rsidP="009C6347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has proper supporting documentation (if applicable)</w:t>
            </w:r>
          </w:p>
          <w:p w14:paraId="722D73BD" w14:textId="77777777" w:rsidR="009C6347" w:rsidRPr="007040C4" w:rsidRDefault="009C6347" w:rsidP="009C6347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has proper chartfields and utilizes the appropriate class code</w:t>
            </w:r>
          </w:p>
          <w:p w14:paraId="54BE16DD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Any changes are noted on the JE and returned to JE Creator or Requestor</w:t>
            </w:r>
            <w:r w:rsidRPr="007040C4">
              <w:rPr>
                <w:color w:val="FF0000"/>
                <w:sz w:val="23"/>
                <w:szCs w:val="23"/>
              </w:rPr>
              <w:t xml:space="preserve"> </w:t>
            </w:r>
            <w:r w:rsidRPr="007040C4">
              <w:rPr>
                <w:sz w:val="23"/>
                <w:szCs w:val="23"/>
              </w:rPr>
              <w:t>for corrections and resubmission.</w:t>
            </w:r>
          </w:p>
        </w:tc>
        <w:tc>
          <w:tcPr>
            <w:tcW w:w="1952" w:type="dxa"/>
          </w:tcPr>
          <w:p w14:paraId="1B800A35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JE Approver</w:t>
            </w:r>
          </w:p>
        </w:tc>
        <w:tc>
          <w:tcPr>
            <w:tcW w:w="4528" w:type="dxa"/>
          </w:tcPr>
          <w:p w14:paraId="1A1458A4" w14:textId="0124BF7A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JE should be reviewed and approved by someone who is in a </w:t>
            </w:r>
            <w:r w:rsidR="005370F3" w:rsidRPr="007040C4">
              <w:rPr>
                <w:sz w:val="23"/>
                <w:szCs w:val="23"/>
              </w:rPr>
              <w:t>higher-level</w:t>
            </w:r>
            <w:r w:rsidRPr="007040C4">
              <w:rPr>
                <w:sz w:val="23"/>
                <w:szCs w:val="23"/>
              </w:rPr>
              <w:t xml:space="preserve"> position of authority to confirm that the JE is appropriate, accurate, complies with appropriate policies and is properly explained and documented.  If person in the </w:t>
            </w:r>
            <w:r w:rsidR="005370F3" w:rsidRPr="007040C4">
              <w:rPr>
                <w:sz w:val="23"/>
                <w:szCs w:val="23"/>
              </w:rPr>
              <w:t>higher-level</w:t>
            </w:r>
            <w:r w:rsidRPr="007040C4">
              <w:rPr>
                <w:sz w:val="23"/>
                <w:szCs w:val="23"/>
              </w:rPr>
              <w:t xml:space="preserve"> position of authority cannot serve as the Approver, they should delegate the role in writing.   </w:t>
            </w:r>
          </w:p>
          <w:p w14:paraId="199946B3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83A0091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Individuals should not be approving their own JEs.</w:t>
            </w:r>
          </w:p>
          <w:p w14:paraId="08A4C0E1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Approver should also be monitoring activity to ensure all JEs were processed by the proper individuals.</w:t>
            </w:r>
          </w:p>
          <w:p w14:paraId="543495B6" w14:textId="518369DB" w:rsidR="005370F3" w:rsidRPr="007040C4" w:rsidRDefault="006D18AB" w:rsidP="006D18AB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color w:val="FF0000"/>
                <w:sz w:val="23"/>
                <w:szCs w:val="23"/>
              </w:rPr>
              <w:t xml:space="preserve">See </w:t>
            </w:r>
            <w:hyperlink r:id="rId31" w:history="1">
              <w:r w:rsidRPr="007040C4">
                <w:rPr>
                  <w:rStyle w:val="Hyperlink"/>
                  <w:sz w:val="23"/>
                  <w:szCs w:val="23"/>
                </w:rPr>
                <w:t>Supporting a Journal Entry</w:t>
              </w:r>
            </w:hyperlink>
            <w:r w:rsidRPr="007040C4">
              <w:rPr>
                <w:color w:val="FF0000"/>
                <w:sz w:val="23"/>
                <w:szCs w:val="23"/>
              </w:rPr>
              <w:t xml:space="preserve"> for Obtaining Department Approvals.</w:t>
            </w:r>
          </w:p>
        </w:tc>
      </w:tr>
      <w:tr w:rsidR="009C6347" w:rsidRPr="007040C4" w14:paraId="6D5E1CDE" w14:textId="77777777" w:rsidTr="00E50790">
        <w:trPr>
          <w:trHeight w:val="1640"/>
        </w:trPr>
        <w:tc>
          <w:tcPr>
            <w:tcW w:w="4343" w:type="dxa"/>
          </w:tcPr>
          <w:p w14:paraId="0BA53AC5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Once JE has departmental approval, the system routes all JEs containing sponsored activity to Sponsored Programs for final approval. </w:t>
            </w:r>
          </w:p>
        </w:tc>
        <w:tc>
          <w:tcPr>
            <w:tcW w:w="1952" w:type="dxa"/>
          </w:tcPr>
          <w:p w14:paraId="5CCC456C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JE Creator</w:t>
            </w:r>
          </w:p>
        </w:tc>
        <w:tc>
          <w:tcPr>
            <w:tcW w:w="4528" w:type="dxa"/>
          </w:tcPr>
          <w:p w14:paraId="23902EBF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Sponsored Programs must approve all JEs affecting all sponsored </w:t>
            </w:r>
            <w:proofErr w:type="gramStart"/>
            <w:r w:rsidRPr="007040C4">
              <w:rPr>
                <w:sz w:val="23"/>
                <w:szCs w:val="23"/>
              </w:rPr>
              <w:t>activity, and</w:t>
            </w:r>
            <w:proofErr w:type="gramEnd"/>
            <w:r w:rsidRPr="007040C4">
              <w:rPr>
                <w:sz w:val="23"/>
                <w:szCs w:val="23"/>
              </w:rPr>
              <w:t xml:space="preserve"> only do so upon reviewing the appropriate back-up.  Sponsored Programs will notify originating unit and provide comments for any changes they make to any JEs. </w:t>
            </w:r>
          </w:p>
        </w:tc>
      </w:tr>
      <w:tr w:rsidR="009C6347" w:rsidRPr="007040C4" w14:paraId="5D4BB66F" w14:textId="77777777" w:rsidTr="00E50790">
        <w:trPr>
          <w:trHeight w:val="1217"/>
        </w:trPr>
        <w:tc>
          <w:tcPr>
            <w:tcW w:w="4343" w:type="dxa"/>
          </w:tcPr>
          <w:p w14:paraId="4E86556D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proofErr w:type="gramStart"/>
            <w:r w:rsidRPr="007040C4">
              <w:rPr>
                <w:sz w:val="23"/>
                <w:szCs w:val="23"/>
              </w:rPr>
              <w:t>If processing</w:t>
            </w:r>
            <w:proofErr w:type="gramEnd"/>
            <w:r w:rsidRPr="007040C4">
              <w:rPr>
                <w:sz w:val="23"/>
                <w:szCs w:val="23"/>
              </w:rPr>
              <w:t xml:space="preserve"> JEs directly into M-Pathways,</w:t>
            </w:r>
            <w:r w:rsidRPr="007040C4">
              <w:rPr>
                <w:color w:val="ED7D31" w:themeColor="accent2"/>
                <w:sz w:val="23"/>
                <w:szCs w:val="23"/>
              </w:rPr>
              <w:t xml:space="preserve"> </w:t>
            </w:r>
            <w:r w:rsidRPr="007040C4">
              <w:rPr>
                <w:sz w:val="23"/>
                <w:szCs w:val="23"/>
              </w:rPr>
              <w:t>run Journal Entries Pending Approval Report to monitor if any journals are waiting for approval.</w:t>
            </w:r>
          </w:p>
        </w:tc>
        <w:tc>
          <w:tcPr>
            <w:tcW w:w="1952" w:type="dxa"/>
          </w:tcPr>
          <w:p w14:paraId="12881C47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JE Creator</w:t>
            </w:r>
          </w:p>
        </w:tc>
        <w:tc>
          <w:tcPr>
            <w:tcW w:w="4528" w:type="dxa"/>
          </w:tcPr>
          <w:p w14:paraId="0AB195EE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proofErr w:type="gramStart"/>
            <w:r w:rsidRPr="007040C4">
              <w:rPr>
                <w:sz w:val="23"/>
                <w:szCs w:val="23"/>
              </w:rPr>
              <w:t>Report</w:t>
            </w:r>
            <w:proofErr w:type="gramEnd"/>
            <w:r w:rsidRPr="007040C4">
              <w:rPr>
                <w:sz w:val="23"/>
                <w:szCs w:val="23"/>
              </w:rPr>
              <w:t xml:space="preserve"> can be found under the </w:t>
            </w:r>
            <w:proofErr w:type="spellStart"/>
            <w:r w:rsidRPr="007040C4">
              <w:rPr>
                <w:sz w:val="23"/>
                <w:szCs w:val="23"/>
              </w:rPr>
              <w:t>Mgmt</w:t>
            </w:r>
            <w:proofErr w:type="spellEnd"/>
            <w:r w:rsidRPr="007040C4">
              <w:rPr>
                <w:sz w:val="23"/>
                <w:szCs w:val="23"/>
              </w:rPr>
              <w:t xml:space="preserve"> Reports tab in M-Reports.</w:t>
            </w:r>
          </w:p>
          <w:p w14:paraId="59D17F89" w14:textId="77777777" w:rsidR="009C6347" w:rsidRPr="007040C4" w:rsidRDefault="009C6347" w:rsidP="009C6347">
            <w:pPr>
              <w:spacing w:before="120"/>
              <w:rPr>
                <w:i/>
                <w:sz w:val="23"/>
                <w:szCs w:val="23"/>
              </w:rPr>
            </w:pPr>
            <w:r w:rsidRPr="007040C4">
              <w:rPr>
                <w:b/>
                <w:i/>
                <w:sz w:val="23"/>
                <w:szCs w:val="23"/>
              </w:rPr>
              <w:t xml:space="preserve">NOTE: </w:t>
            </w:r>
            <w:r w:rsidRPr="007040C4">
              <w:rPr>
                <w:i/>
                <w:sz w:val="23"/>
                <w:szCs w:val="23"/>
              </w:rPr>
              <w:t xml:space="preserve">SSC runs this report before month </w:t>
            </w:r>
            <w:proofErr w:type="gramStart"/>
            <w:r w:rsidRPr="007040C4">
              <w:rPr>
                <w:i/>
                <w:sz w:val="23"/>
                <w:szCs w:val="23"/>
              </w:rPr>
              <w:t>close</w:t>
            </w:r>
            <w:proofErr w:type="gramEnd"/>
            <w:r w:rsidRPr="007040C4">
              <w:rPr>
                <w:i/>
                <w:sz w:val="23"/>
                <w:szCs w:val="23"/>
              </w:rPr>
              <w:t xml:space="preserve"> and notifies the requestor if the journal has not yet </w:t>
            </w:r>
            <w:proofErr w:type="gramStart"/>
            <w:r w:rsidRPr="007040C4">
              <w:rPr>
                <w:i/>
                <w:sz w:val="23"/>
                <w:szCs w:val="23"/>
              </w:rPr>
              <w:t>posted</w:t>
            </w:r>
            <w:proofErr w:type="gramEnd"/>
            <w:r w:rsidRPr="007040C4">
              <w:rPr>
                <w:i/>
                <w:sz w:val="23"/>
                <w:szCs w:val="23"/>
              </w:rPr>
              <w:t>.</w:t>
            </w:r>
          </w:p>
          <w:p w14:paraId="55168DD3" w14:textId="77777777" w:rsidR="009C6347" w:rsidRPr="007040C4" w:rsidRDefault="009C6347" w:rsidP="009C6347">
            <w:pPr>
              <w:spacing w:before="120"/>
              <w:rPr>
                <w:i/>
                <w:sz w:val="23"/>
                <w:szCs w:val="23"/>
              </w:rPr>
            </w:pPr>
          </w:p>
        </w:tc>
      </w:tr>
      <w:tr w:rsidR="009C6347" w:rsidRPr="007040C4" w14:paraId="33C16EEB" w14:textId="77777777" w:rsidTr="00E50790">
        <w:trPr>
          <w:trHeight w:val="395"/>
        </w:trPr>
        <w:tc>
          <w:tcPr>
            <w:tcW w:w="4343" w:type="dxa"/>
          </w:tcPr>
          <w:p w14:paraId="3CA2B7E9" w14:textId="77777777" w:rsidR="009C6347" w:rsidRPr="007040C4" w:rsidRDefault="009C6347" w:rsidP="009C6347">
            <w:pPr>
              <w:spacing w:before="120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JE SUBMISSION/POSTING</w:t>
            </w:r>
          </w:p>
        </w:tc>
        <w:tc>
          <w:tcPr>
            <w:tcW w:w="1952" w:type="dxa"/>
          </w:tcPr>
          <w:p w14:paraId="49763B96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4528" w:type="dxa"/>
          </w:tcPr>
          <w:p w14:paraId="57D8D071" w14:textId="77777777" w:rsidR="009C6347" w:rsidRPr="007040C4" w:rsidRDefault="009C6347" w:rsidP="009C6347">
            <w:pPr>
              <w:spacing w:before="120"/>
              <w:rPr>
                <w:i/>
                <w:sz w:val="23"/>
                <w:szCs w:val="23"/>
              </w:rPr>
            </w:pPr>
          </w:p>
        </w:tc>
      </w:tr>
      <w:tr w:rsidR="009C6347" w:rsidRPr="007040C4" w14:paraId="390B8694" w14:textId="77777777" w:rsidTr="00E50790">
        <w:trPr>
          <w:trHeight w:val="1127"/>
        </w:trPr>
        <w:tc>
          <w:tcPr>
            <w:tcW w:w="4343" w:type="dxa"/>
          </w:tcPr>
          <w:p w14:paraId="1EC90E7B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Select the “Post Journal” option in the process drop down menu in M-Pathways to post the journal.</w:t>
            </w:r>
          </w:p>
          <w:p w14:paraId="223D47BF" w14:textId="394B762F" w:rsidR="009C6347" w:rsidRPr="007040C4" w:rsidRDefault="009C6347" w:rsidP="009C6347">
            <w:pPr>
              <w:spacing w:before="120"/>
              <w:rPr>
                <w:i/>
                <w:color w:val="FF0000"/>
                <w:sz w:val="23"/>
                <w:szCs w:val="23"/>
              </w:rPr>
            </w:pPr>
            <w:r w:rsidRPr="007040C4">
              <w:rPr>
                <w:b/>
                <w:i/>
                <w:sz w:val="23"/>
                <w:szCs w:val="23"/>
              </w:rPr>
              <w:lastRenderedPageBreak/>
              <w:t>NOTE:</w:t>
            </w:r>
            <w:r w:rsidRPr="007040C4">
              <w:rPr>
                <w:i/>
                <w:sz w:val="23"/>
                <w:szCs w:val="23"/>
              </w:rPr>
              <w:t xml:space="preserve"> The process will run automatically overnight, however it is recommended to run the process as soon as journal has been loaded.</w:t>
            </w:r>
          </w:p>
        </w:tc>
        <w:tc>
          <w:tcPr>
            <w:tcW w:w="1952" w:type="dxa"/>
          </w:tcPr>
          <w:p w14:paraId="23F633AB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lastRenderedPageBreak/>
              <w:t>JE Creator</w:t>
            </w:r>
          </w:p>
        </w:tc>
        <w:tc>
          <w:tcPr>
            <w:tcW w:w="4528" w:type="dxa"/>
          </w:tcPr>
          <w:p w14:paraId="3728F353" w14:textId="77777777" w:rsidR="009C6347" w:rsidRPr="007040C4" w:rsidRDefault="009C6347" w:rsidP="009C6347">
            <w:pPr>
              <w:autoSpaceDE w:val="0"/>
              <w:autoSpaceDN w:val="0"/>
              <w:adjustRightInd w:val="0"/>
              <w:rPr>
                <w:color w:val="00B050"/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Contact SSC Accounting Customer Service for assistance in resolving budget errors with non-Sponsored Chartfield combinations and the Sponsored Programs Customer Service </w:t>
            </w:r>
            <w:r w:rsidRPr="007040C4">
              <w:rPr>
                <w:sz w:val="23"/>
                <w:szCs w:val="23"/>
              </w:rPr>
              <w:lastRenderedPageBreak/>
              <w:t>Coordinator for Sponsored Chartfield combinations.</w:t>
            </w:r>
          </w:p>
        </w:tc>
      </w:tr>
      <w:tr w:rsidR="009C6347" w:rsidRPr="007040C4" w14:paraId="2F86EFDA" w14:textId="77777777" w:rsidTr="00E50790">
        <w:trPr>
          <w:trHeight w:val="440"/>
        </w:trPr>
        <w:tc>
          <w:tcPr>
            <w:tcW w:w="4343" w:type="dxa"/>
          </w:tcPr>
          <w:p w14:paraId="0A36A3ED" w14:textId="77777777" w:rsidR="009C6347" w:rsidRPr="007040C4" w:rsidRDefault="009C6347" w:rsidP="009C6347">
            <w:pPr>
              <w:spacing w:before="120"/>
              <w:rPr>
                <w:b/>
                <w:color w:val="FF0000"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lastRenderedPageBreak/>
              <w:t>MONITORING</w:t>
            </w:r>
          </w:p>
        </w:tc>
        <w:tc>
          <w:tcPr>
            <w:tcW w:w="1952" w:type="dxa"/>
          </w:tcPr>
          <w:p w14:paraId="6D3B6B80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28" w:type="dxa"/>
          </w:tcPr>
          <w:p w14:paraId="1B97F461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</w:p>
        </w:tc>
      </w:tr>
      <w:tr w:rsidR="009C6347" w:rsidRPr="007040C4" w14:paraId="74931D18" w14:textId="77777777" w:rsidTr="00E50790">
        <w:trPr>
          <w:trHeight w:val="533"/>
        </w:trPr>
        <w:tc>
          <w:tcPr>
            <w:tcW w:w="4343" w:type="dxa"/>
          </w:tcPr>
          <w:p w14:paraId="66AC4407" w14:textId="1BC5E5EE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Units should review, “JEs Initiated Outside Dept or Dept Group” report to identify unexpected JEs or review eReconciliation to identify cases where JEs over $10K were not approved by an approver in that unit.</w:t>
            </w:r>
          </w:p>
        </w:tc>
        <w:tc>
          <w:tcPr>
            <w:tcW w:w="1952" w:type="dxa"/>
          </w:tcPr>
          <w:p w14:paraId="79BAA578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</w:p>
        </w:tc>
        <w:tc>
          <w:tcPr>
            <w:tcW w:w="4528" w:type="dxa"/>
          </w:tcPr>
          <w:p w14:paraId="086AE023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Report can be found under the </w:t>
            </w:r>
            <w:proofErr w:type="spellStart"/>
            <w:r w:rsidRPr="007040C4">
              <w:rPr>
                <w:sz w:val="23"/>
                <w:szCs w:val="23"/>
              </w:rPr>
              <w:t>Mgmt</w:t>
            </w:r>
            <w:proofErr w:type="spellEnd"/>
            <w:r w:rsidRPr="007040C4">
              <w:rPr>
                <w:sz w:val="23"/>
                <w:szCs w:val="23"/>
              </w:rPr>
              <w:t xml:space="preserve"> Reports tab of M-Reports</w:t>
            </w:r>
            <w:r w:rsidRPr="007040C4">
              <w:rPr>
                <w:color w:val="FF0000"/>
                <w:sz w:val="23"/>
                <w:szCs w:val="23"/>
              </w:rPr>
              <w:t>.</w:t>
            </w:r>
            <w:r w:rsidRPr="007040C4">
              <w:rPr>
                <w:sz w:val="23"/>
                <w:szCs w:val="23"/>
              </w:rPr>
              <w:t xml:space="preserve">  </w:t>
            </w:r>
          </w:p>
          <w:p w14:paraId="3E58ED44" w14:textId="77777777" w:rsidR="009C6347" w:rsidRPr="007040C4" w:rsidRDefault="009C6347" w:rsidP="0045470F">
            <w:pPr>
              <w:spacing w:before="120"/>
              <w:rPr>
                <w:sz w:val="23"/>
                <w:szCs w:val="23"/>
              </w:rPr>
            </w:pPr>
          </w:p>
        </w:tc>
      </w:tr>
      <w:tr w:rsidR="009C6347" w:rsidRPr="007040C4" w14:paraId="78CD76BB" w14:textId="77777777" w:rsidTr="00E50790">
        <w:trPr>
          <w:trHeight w:val="533"/>
        </w:trPr>
        <w:tc>
          <w:tcPr>
            <w:tcW w:w="4343" w:type="dxa"/>
          </w:tcPr>
          <w:p w14:paraId="4AD0284A" w14:textId="31F1F443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Monitor JE activity and compare to expected/recurring JEs for reasonableness.</w:t>
            </w:r>
          </w:p>
        </w:tc>
        <w:tc>
          <w:tcPr>
            <w:tcW w:w="1952" w:type="dxa"/>
          </w:tcPr>
          <w:p w14:paraId="2EA6816A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  <w:highlight w:val="yellow"/>
              </w:rPr>
            </w:pPr>
            <w:r w:rsidRPr="007040C4">
              <w:rPr>
                <w:sz w:val="23"/>
                <w:szCs w:val="23"/>
                <w:highlight w:val="yellow"/>
              </w:rPr>
              <w:t>[insert appropriate person/position]</w:t>
            </w:r>
          </w:p>
        </w:tc>
        <w:tc>
          <w:tcPr>
            <w:tcW w:w="4528" w:type="dxa"/>
          </w:tcPr>
          <w:p w14:paraId="44BF93E1" w14:textId="77777777" w:rsidR="009C6347" w:rsidRPr="007040C4" w:rsidRDefault="009C6347" w:rsidP="009C6347">
            <w:pPr>
              <w:spacing w:before="120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Use Business Objects Query FN03 JrnlDetail Journal Count by DeptID(s) and Accounting Period under UM-Maintained/Financials/ FN03 Journal Detail.</w:t>
            </w:r>
          </w:p>
          <w:p w14:paraId="0498E673" w14:textId="77777777" w:rsidR="009C6347" w:rsidRPr="007040C4" w:rsidRDefault="009C6347" w:rsidP="009C6347">
            <w:pPr>
              <w:spacing w:before="120"/>
              <w:rPr>
                <w:strike/>
                <w:sz w:val="23"/>
                <w:szCs w:val="23"/>
              </w:rPr>
            </w:pPr>
          </w:p>
        </w:tc>
      </w:tr>
    </w:tbl>
    <w:p w14:paraId="7D50E388" w14:textId="77777777" w:rsidR="00216540" w:rsidRPr="007040C4" w:rsidRDefault="00216540" w:rsidP="006C0D14">
      <w:pPr>
        <w:spacing w:before="120"/>
        <w:rPr>
          <w:sz w:val="23"/>
          <w:szCs w:val="23"/>
          <w:u w:val="single"/>
        </w:rPr>
      </w:pPr>
    </w:p>
    <w:p w14:paraId="2335E580" w14:textId="77777777" w:rsidR="006C0D14" w:rsidRPr="007040C4" w:rsidRDefault="006C0D14" w:rsidP="006C0D14">
      <w:pPr>
        <w:spacing w:before="120"/>
        <w:rPr>
          <w:sz w:val="23"/>
          <w:szCs w:val="23"/>
        </w:rPr>
      </w:pPr>
      <w:r w:rsidRPr="007040C4">
        <w:rPr>
          <w:sz w:val="23"/>
          <w:szCs w:val="23"/>
          <w:u w:val="single"/>
        </w:rPr>
        <w:t>Other related information</w:t>
      </w:r>
      <w:r w:rsidRPr="007040C4">
        <w:rPr>
          <w:sz w:val="23"/>
          <w:szCs w:val="23"/>
        </w:rPr>
        <w:t>:</w:t>
      </w:r>
    </w:p>
    <w:p w14:paraId="65B2142C" w14:textId="77777777" w:rsidR="00F00591" w:rsidRPr="007040C4" w:rsidRDefault="006C0D14" w:rsidP="00F95B6E">
      <w:pPr>
        <w:spacing w:before="120"/>
        <w:rPr>
          <w:sz w:val="23"/>
          <w:szCs w:val="23"/>
        </w:rPr>
      </w:pPr>
      <w:r w:rsidRPr="007040C4">
        <w:rPr>
          <w:sz w:val="23"/>
          <w:szCs w:val="23"/>
        </w:rPr>
        <w:t>Key Contacts:</w:t>
      </w:r>
      <w:r w:rsidR="00B50B58" w:rsidRPr="007040C4">
        <w:rPr>
          <w:sz w:val="23"/>
          <w:szCs w:val="23"/>
        </w:rPr>
        <w:t xml:space="preserve">   </w:t>
      </w:r>
    </w:p>
    <w:p w14:paraId="7BBCD06B" w14:textId="77777777" w:rsidR="00B50B58" w:rsidRPr="007040C4" w:rsidRDefault="00C7073F" w:rsidP="00B50B58">
      <w:pPr>
        <w:numPr>
          <w:ilvl w:val="0"/>
          <w:numId w:val="28"/>
        </w:numPr>
        <w:spacing w:before="120"/>
        <w:rPr>
          <w:sz w:val="23"/>
          <w:szCs w:val="23"/>
        </w:rPr>
      </w:pPr>
      <w:r w:rsidRPr="007040C4">
        <w:rPr>
          <w:sz w:val="23"/>
          <w:szCs w:val="23"/>
        </w:rPr>
        <w:t xml:space="preserve">Sponsored Programs Customer Service Staff: </w:t>
      </w:r>
      <w:r w:rsidR="00450348" w:rsidRPr="007040C4">
        <w:rPr>
          <w:sz w:val="23"/>
          <w:szCs w:val="23"/>
        </w:rPr>
        <w:t xml:space="preserve">734-764-8204 </w:t>
      </w:r>
    </w:p>
    <w:p w14:paraId="1594A36B" w14:textId="77777777" w:rsidR="006E19E3" w:rsidRPr="007040C4" w:rsidRDefault="000E3AD3" w:rsidP="00E266D6">
      <w:pPr>
        <w:numPr>
          <w:ilvl w:val="0"/>
          <w:numId w:val="28"/>
        </w:numPr>
        <w:spacing w:before="120"/>
        <w:rPr>
          <w:sz w:val="23"/>
          <w:szCs w:val="23"/>
        </w:rPr>
      </w:pPr>
      <w:r w:rsidRPr="007040C4">
        <w:rPr>
          <w:sz w:val="23"/>
          <w:szCs w:val="23"/>
        </w:rPr>
        <w:t>SSC Contact Center</w:t>
      </w:r>
      <w:r w:rsidR="00C7073F" w:rsidRPr="007040C4">
        <w:rPr>
          <w:sz w:val="23"/>
          <w:szCs w:val="23"/>
        </w:rPr>
        <w:t xml:space="preserve">: </w:t>
      </w:r>
      <w:r w:rsidRPr="007040C4">
        <w:rPr>
          <w:sz w:val="23"/>
          <w:szCs w:val="23"/>
        </w:rPr>
        <w:t>734-615-2000 (Prompt #3 &amp; Prompt #4)</w:t>
      </w:r>
      <w:r w:rsidR="002217A5" w:rsidRPr="007040C4">
        <w:rPr>
          <w:sz w:val="23"/>
          <w:szCs w:val="23"/>
        </w:rPr>
        <w:t xml:space="preserve"> </w:t>
      </w:r>
    </w:p>
    <w:p w14:paraId="024DEDCE" w14:textId="77777777" w:rsidR="00F00591" w:rsidRPr="007040C4" w:rsidRDefault="006C0D14" w:rsidP="00F95B6E">
      <w:pPr>
        <w:spacing w:before="120"/>
        <w:rPr>
          <w:sz w:val="23"/>
          <w:szCs w:val="23"/>
        </w:rPr>
      </w:pPr>
      <w:r w:rsidRPr="007040C4">
        <w:rPr>
          <w:sz w:val="23"/>
          <w:szCs w:val="23"/>
        </w:rPr>
        <w:t>Related Standard Practice Guides:</w:t>
      </w:r>
      <w:r w:rsidR="00B01F63" w:rsidRPr="007040C4">
        <w:rPr>
          <w:sz w:val="23"/>
          <w:szCs w:val="23"/>
        </w:rPr>
        <w:t xml:space="preserve">  </w:t>
      </w:r>
    </w:p>
    <w:p w14:paraId="02A8B894" w14:textId="77777777" w:rsidR="00F95B6E" w:rsidRPr="007040C4" w:rsidRDefault="00F95B6E" w:rsidP="00F95B6E">
      <w:pPr>
        <w:numPr>
          <w:ilvl w:val="0"/>
          <w:numId w:val="23"/>
        </w:numPr>
        <w:spacing w:before="120"/>
        <w:rPr>
          <w:sz w:val="23"/>
          <w:szCs w:val="23"/>
        </w:rPr>
      </w:pPr>
      <w:hyperlink r:id="rId32" w:history="1">
        <w:r w:rsidRPr="007040C4">
          <w:rPr>
            <w:rStyle w:val="Hyperlink"/>
            <w:sz w:val="23"/>
            <w:szCs w:val="23"/>
          </w:rPr>
          <w:t>SPG 500.01 Fiscal Responsibilities</w:t>
        </w:r>
      </w:hyperlink>
    </w:p>
    <w:p w14:paraId="1DBDB6D9" w14:textId="77777777" w:rsidR="00D70977" w:rsidRPr="007040C4" w:rsidRDefault="00D70977" w:rsidP="00D70977">
      <w:pPr>
        <w:pStyle w:val="Default"/>
        <w:rPr>
          <w:sz w:val="23"/>
          <w:szCs w:val="23"/>
        </w:rPr>
      </w:pPr>
    </w:p>
    <w:p w14:paraId="121C6C56" w14:textId="77777777" w:rsidR="00BE0FF1" w:rsidRPr="007040C4" w:rsidRDefault="00BE0FF1" w:rsidP="00BE0FF1">
      <w:pPr>
        <w:spacing w:before="120"/>
        <w:rPr>
          <w:sz w:val="23"/>
          <w:szCs w:val="23"/>
        </w:rPr>
      </w:pPr>
      <w:r w:rsidRPr="007040C4">
        <w:rPr>
          <w:sz w:val="23"/>
          <w:szCs w:val="23"/>
          <w:u w:val="single"/>
        </w:rPr>
        <w:t>Record of Revisions</w:t>
      </w:r>
      <w:r w:rsidRPr="007040C4">
        <w:rPr>
          <w:sz w:val="23"/>
          <w:szCs w:val="2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025"/>
        <w:gridCol w:w="1083"/>
        <w:gridCol w:w="2971"/>
      </w:tblGrid>
      <w:tr w:rsidR="00BE0FF1" w:rsidRPr="007040C4" w14:paraId="69582A25" w14:textId="77777777" w:rsidTr="00637367">
        <w:tc>
          <w:tcPr>
            <w:tcW w:w="1563" w:type="dxa"/>
          </w:tcPr>
          <w:p w14:paraId="6774D257" w14:textId="77777777" w:rsidR="00BE0FF1" w:rsidRPr="007040C4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Date of Issue</w:t>
            </w:r>
          </w:p>
        </w:tc>
        <w:tc>
          <w:tcPr>
            <w:tcW w:w="5025" w:type="dxa"/>
          </w:tcPr>
          <w:p w14:paraId="07B64F2A" w14:textId="77777777" w:rsidR="00BE0FF1" w:rsidRPr="007040C4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Description of Change</w:t>
            </w:r>
          </w:p>
        </w:tc>
        <w:tc>
          <w:tcPr>
            <w:tcW w:w="1083" w:type="dxa"/>
          </w:tcPr>
          <w:p w14:paraId="7807C5E3" w14:textId="77777777" w:rsidR="00BE0FF1" w:rsidRPr="007040C4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Page(s) Affected</w:t>
            </w:r>
          </w:p>
        </w:tc>
        <w:tc>
          <w:tcPr>
            <w:tcW w:w="2971" w:type="dxa"/>
          </w:tcPr>
          <w:p w14:paraId="5D3F882E" w14:textId="77777777" w:rsidR="00BE0FF1" w:rsidRPr="007040C4" w:rsidRDefault="00BE0FF1" w:rsidP="00BE0FF1">
            <w:pPr>
              <w:pStyle w:val="Default"/>
              <w:rPr>
                <w:b/>
                <w:sz w:val="23"/>
                <w:szCs w:val="23"/>
              </w:rPr>
            </w:pPr>
            <w:r w:rsidRPr="007040C4">
              <w:rPr>
                <w:b/>
                <w:sz w:val="23"/>
                <w:szCs w:val="23"/>
              </w:rPr>
              <w:t>Approved By</w:t>
            </w:r>
          </w:p>
        </w:tc>
      </w:tr>
      <w:tr w:rsidR="0065541D" w:rsidRPr="007040C4" w14:paraId="229026F1" w14:textId="77777777" w:rsidTr="00637367">
        <w:trPr>
          <w:trHeight w:val="377"/>
        </w:trPr>
        <w:tc>
          <w:tcPr>
            <w:tcW w:w="1563" w:type="dxa"/>
          </w:tcPr>
          <w:p w14:paraId="7655BAAF" w14:textId="77777777" w:rsidR="0065541D" w:rsidRPr="007040C4" w:rsidRDefault="000800CF" w:rsidP="00FA4020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10</w:t>
            </w:r>
            <w:r w:rsidR="0065541D" w:rsidRPr="007040C4">
              <w:rPr>
                <w:sz w:val="23"/>
                <w:szCs w:val="23"/>
              </w:rPr>
              <w:t>/</w:t>
            </w:r>
            <w:r w:rsidR="00C7073F" w:rsidRPr="007040C4">
              <w:rPr>
                <w:sz w:val="23"/>
                <w:szCs w:val="23"/>
              </w:rPr>
              <w:t>30/2008</w:t>
            </w:r>
          </w:p>
        </w:tc>
        <w:tc>
          <w:tcPr>
            <w:tcW w:w="5025" w:type="dxa"/>
          </w:tcPr>
          <w:p w14:paraId="51E7C555" w14:textId="77777777" w:rsidR="0065541D" w:rsidRPr="007040C4" w:rsidRDefault="0065541D" w:rsidP="00FA4020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Original template created</w:t>
            </w:r>
          </w:p>
        </w:tc>
        <w:tc>
          <w:tcPr>
            <w:tcW w:w="1083" w:type="dxa"/>
          </w:tcPr>
          <w:p w14:paraId="438A2E29" w14:textId="77777777" w:rsidR="0065541D" w:rsidRPr="007040C4" w:rsidRDefault="0065541D" w:rsidP="00FA4020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2719C465" w14:textId="77777777" w:rsidR="0065541D" w:rsidRPr="007040C4" w:rsidRDefault="008949D2" w:rsidP="00FA4020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  <w:highlight w:val="yellow"/>
              </w:rPr>
              <w:t>[insert name]</w:t>
            </w:r>
          </w:p>
        </w:tc>
      </w:tr>
      <w:tr w:rsidR="0065541D" w:rsidRPr="007040C4" w14:paraId="11CB4EE4" w14:textId="77777777" w:rsidTr="00637367">
        <w:trPr>
          <w:trHeight w:val="341"/>
        </w:trPr>
        <w:tc>
          <w:tcPr>
            <w:tcW w:w="1563" w:type="dxa"/>
          </w:tcPr>
          <w:p w14:paraId="0F32B3A3" w14:textId="77777777" w:rsidR="0065541D" w:rsidRPr="007040C4" w:rsidRDefault="00330CE8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5/15/2009</w:t>
            </w:r>
          </w:p>
        </w:tc>
        <w:tc>
          <w:tcPr>
            <w:tcW w:w="5025" w:type="dxa"/>
          </w:tcPr>
          <w:p w14:paraId="27221DA7" w14:textId="77777777" w:rsidR="0065541D" w:rsidRPr="007040C4" w:rsidRDefault="00330CE8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Corrected links</w:t>
            </w:r>
          </w:p>
        </w:tc>
        <w:tc>
          <w:tcPr>
            <w:tcW w:w="1083" w:type="dxa"/>
          </w:tcPr>
          <w:p w14:paraId="62D8544D" w14:textId="77777777" w:rsidR="0065541D" w:rsidRPr="007040C4" w:rsidRDefault="002052CF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2026F680" w14:textId="77777777" w:rsidR="0065541D" w:rsidRPr="007040C4" w:rsidRDefault="0065541D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5541D" w:rsidRPr="007040C4" w14:paraId="56EBC9FB" w14:textId="77777777" w:rsidTr="00637367">
        <w:trPr>
          <w:trHeight w:val="350"/>
        </w:trPr>
        <w:tc>
          <w:tcPr>
            <w:tcW w:w="1563" w:type="dxa"/>
          </w:tcPr>
          <w:p w14:paraId="3F9E31C2" w14:textId="77777777" w:rsidR="0065541D" w:rsidRPr="007040C4" w:rsidRDefault="00216540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10/7/2009</w:t>
            </w:r>
          </w:p>
        </w:tc>
        <w:tc>
          <w:tcPr>
            <w:tcW w:w="5025" w:type="dxa"/>
          </w:tcPr>
          <w:p w14:paraId="32E7AA68" w14:textId="77777777" w:rsidR="0065541D" w:rsidRPr="007040C4" w:rsidRDefault="00216540" w:rsidP="002116D3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Updates for FY2010 Certification (most changes were due to the elimination of paper JEs)</w:t>
            </w:r>
          </w:p>
        </w:tc>
        <w:tc>
          <w:tcPr>
            <w:tcW w:w="1083" w:type="dxa"/>
          </w:tcPr>
          <w:p w14:paraId="7C8123D5" w14:textId="77777777" w:rsidR="0065541D" w:rsidRPr="007040C4" w:rsidRDefault="00216540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01488A3C" w14:textId="77777777" w:rsidR="0065541D" w:rsidRPr="007040C4" w:rsidRDefault="0065541D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A5F60" w:rsidRPr="007040C4" w14:paraId="4B7D7B6F" w14:textId="77777777" w:rsidTr="00637367">
        <w:trPr>
          <w:trHeight w:val="350"/>
        </w:trPr>
        <w:tc>
          <w:tcPr>
            <w:tcW w:w="1563" w:type="dxa"/>
          </w:tcPr>
          <w:p w14:paraId="2EB08624" w14:textId="77777777" w:rsidR="009A5F60" w:rsidRPr="007040C4" w:rsidRDefault="00BE0BA4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1/27/2011</w:t>
            </w:r>
          </w:p>
        </w:tc>
        <w:tc>
          <w:tcPr>
            <w:tcW w:w="5025" w:type="dxa"/>
          </w:tcPr>
          <w:p w14:paraId="4516DDDB" w14:textId="77777777" w:rsidR="009A5F60" w:rsidRPr="007040C4" w:rsidRDefault="00BE0BA4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 change due to relocation of BO reports</w:t>
            </w:r>
          </w:p>
        </w:tc>
        <w:tc>
          <w:tcPr>
            <w:tcW w:w="1083" w:type="dxa"/>
          </w:tcPr>
          <w:p w14:paraId="1949FF0A" w14:textId="77777777" w:rsidR="009A5F60" w:rsidRPr="007040C4" w:rsidRDefault="00BE0BA4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6</w:t>
            </w:r>
          </w:p>
        </w:tc>
        <w:tc>
          <w:tcPr>
            <w:tcW w:w="2971" w:type="dxa"/>
          </w:tcPr>
          <w:p w14:paraId="46C9EC5D" w14:textId="77777777" w:rsidR="009A5F60" w:rsidRPr="007040C4" w:rsidRDefault="009A5F60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A5F60" w:rsidRPr="007040C4" w14:paraId="6B1E9EDA" w14:textId="77777777" w:rsidTr="00637367">
        <w:trPr>
          <w:trHeight w:val="350"/>
        </w:trPr>
        <w:tc>
          <w:tcPr>
            <w:tcW w:w="1563" w:type="dxa"/>
          </w:tcPr>
          <w:p w14:paraId="27F52E63" w14:textId="77777777" w:rsidR="009A5F60" w:rsidRPr="007040C4" w:rsidRDefault="00A237D8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11/9/2011</w:t>
            </w:r>
          </w:p>
        </w:tc>
        <w:tc>
          <w:tcPr>
            <w:tcW w:w="5025" w:type="dxa"/>
          </w:tcPr>
          <w:p w14:paraId="0401565F" w14:textId="77777777" w:rsidR="009A5F60" w:rsidRPr="007040C4" w:rsidRDefault="00A237D8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Updates for FY2012 including sponsored deadline, approval process for sponsored JEs, and corrected</w:t>
            </w:r>
            <w:r w:rsidR="007A5785" w:rsidRPr="007040C4">
              <w:rPr>
                <w:sz w:val="23"/>
                <w:szCs w:val="23"/>
              </w:rPr>
              <w:t xml:space="preserve"> links</w:t>
            </w:r>
          </w:p>
        </w:tc>
        <w:tc>
          <w:tcPr>
            <w:tcW w:w="1083" w:type="dxa"/>
          </w:tcPr>
          <w:p w14:paraId="425B3C26" w14:textId="77777777" w:rsidR="009A5F60" w:rsidRPr="007040C4" w:rsidRDefault="00F93367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3-5</w:t>
            </w:r>
          </w:p>
        </w:tc>
        <w:tc>
          <w:tcPr>
            <w:tcW w:w="2971" w:type="dxa"/>
          </w:tcPr>
          <w:p w14:paraId="411F5C24" w14:textId="77777777" w:rsidR="009A5F60" w:rsidRPr="007040C4" w:rsidRDefault="009A5F60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5A523E" w:rsidRPr="007040C4" w14:paraId="5FFB00D4" w14:textId="77777777" w:rsidTr="00637367">
        <w:trPr>
          <w:trHeight w:val="350"/>
        </w:trPr>
        <w:tc>
          <w:tcPr>
            <w:tcW w:w="1563" w:type="dxa"/>
          </w:tcPr>
          <w:p w14:paraId="10C0FFDE" w14:textId="77777777" w:rsidR="005A523E" w:rsidRPr="007040C4" w:rsidRDefault="006E19E3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11/5/2012</w:t>
            </w:r>
          </w:p>
        </w:tc>
        <w:tc>
          <w:tcPr>
            <w:tcW w:w="5025" w:type="dxa"/>
          </w:tcPr>
          <w:p w14:paraId="5724A610" w14:textId="77777777" w:rsidR="005A523E" w:rsidRPr="007040C4" w:rsidRDefault="006E19E3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Minor updates for FY2013 (note about Access Validation report and corrected FinOps homepage links)</w:t>
            </w:r>
          </w:p>
        </w:tc>
        <w:tc>
          <w:tcPr>
            <w:tcW w:w="1083" w:type="dxa"/>
          </w:tcPr>
          <w:p w14:paraId="3403996B" w14:textId="77777777" w:rsidR="005A523E" w:rsidRPr="007040C4" w:rsidRDefault="006E19E3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 &amp; 3</w:t>
            </w:r>
          </w:p>
        </w:tc>
        <w:tc>
          <w:tcPr>
            <w:tcW w:w="2971" w:type="dxa"/>
          </w:tcPr>
          <w:p w14:paraId="09215D0A" w14:textId="77777777" w:rsidR="005A523E" w:rsidRPr="007040C4" w:rsidRDefault="005A523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5A523E" w:rsidRPr="007040C4" w14:paraId="520E6208" w14:textId="77777777" w:rsidTr="00637367">
        <w:trPr>
          <w:trHeight w:val="350"/>
        </w:trPr>
        <w:tc>
          <w:tcPr>
            <w:tcW w:w="1563" w:type="dxa"/>
          </w:tcPr>
          <w:p w14:paraId="3B5BA7B2" w14:textId="77777777" w:rsidR="005A523E" w:rsidRPr="007040C4" w:rsidRDefault="00BC5906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12/19/13</w:t>
            </w:r>
          </w:p>
        </w:tc>
        <w:tc>
          <w:tcPr>
            <w:tcW w:w="5025" w:type="dxa"/>
          </w:tcPr>
          <w:p w14:paraId="463D39F8" w14:textId="77777777" w:rsidR="005A523E" w:rsidRPr="007040C4" w:rsidRDefault="00BC5906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Updates to Contact Information</w:t>
            </w:r>
          </w:p>
        </w:tc>
        <w:tc>
          <w:tcPr>
            <w:tcW w:w="1083" w:type="dxa"/>
          </w:tcPr>
          <w:p w14:paraId="35E5C4EC" w14:textId="77777777" w:rsidR="005A523E" w:rsidRPr="007040C4" w:rsidRDefault="00BC5906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6</w:t>
            </w:r>
          </w:p>
        </w:tc>
        <w:tc>
          <w:tcPr>
            <w:tcW w:w="2971" w:type="dxa"/>
          </w:tcPr>
          <w:p w14:paraId="4AC065CE" w14:textId="77777777" w:rsidR="005A523E" w:rsidRPr="007040C4" w:rsidRDefault="005A523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E19E3" w:rsidRPr="007040C4" w14:paraId="52262DB5" w14:textId="77777777" w:rsidTr="00637367">
        <w:trPr>
          <w:trHeight w:val="350"/>
        </w:trPr>
        <w:tc>
          <w:tcPr>
            <w:tcW w:w="1563" w:type="dxa"/>
          </w:tcPr>
          <w:p w14:paraId="0CD3B0B7" w14:textId="77777777" w:rsidR="006E19E3" w:rsidRPr="007040C4" w:rsidRDefault="0027569B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5/11/15</w:t>
            </w:r>
          </w:p>
        </w:tc>
        <w:tc>
          <w:tcPr>
            <w:tcW w:w="5025" w:type="dxa"/>
          </w:tcPr>
          <w:p w14:paraId="302F0DDC" w14:textId="77777777" w:rsidR="006E19E3" w:rsidRPr="007040C4" w:rsidRDefault="0027569B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Updates for SSC implementation</w:t>
            </w:r>
          </w:p>
        </w:tc>
        <w:tc>
          <w:tcPr>
            <w:tcW w:w="1083" w:type="dxa"/>
          </w:tcPr>
          <w:p w14:paraId="18337F4D" w14:textId="77777777" w:rsidR="006E19E3" w:rsidRPr="007040C4" w:rsidRDefault="0027569B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0AA7604D" w14:textId="77777777" w:rsidR="006E19E3" w:rsidRPr="007040C4" w:rsidRDefault="006E19E3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E19E3" w:rsidRPr="007040C4" w14:paraId="7E1E632A" w14:textId="77777777" w:rsidTr="00637367">
        <w:trPr>
          <w:trHeight w:val="350"/>
        </w:trPr>
        <w:tc>
          <w:tcPr>
            <w:tcW w:w="1563" w:type="dxa"/>
          </w:tcPr>
          <w:p w14:paraId="1DB45A63" w14:textId="77777777" w:rsidR="006E19E3" w:rsidRPr="007040C4" w:rsidRDefault="007D128D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lastRenderedPageBreak/>
              <w:t>11/2016</w:t>
            </w:r>
          </w:p>
        </w:tc>
        <w:tc>
          <w:tcPr>
            <w:tcW w:w="5025" w:type="dxa"/>
          </w:tcPr>
          <w:p w14:paraId="2AFC5571" w14:textId="77777777" w:rsidR="006E19E3" w:rsidRPr="007040C4" w:rsidRDefault="007D128D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Updated links, contact info, and various clarification language was added</w:t>
            </w:r>
          </w:p>
        </w:tc>
        <w:tc>
          <w:tcPr>
            <w:tcW w:w="1083" w:type="dxa"/>
          </w:tcPr>
          <w:p w14:paraId="2D66A2D9" w14:textId="77777777" w:rsidR="006E19E3" w:rsidRPr="007040C4" w:rsidRDefault="007D128D" w:rsidP="007D128D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1-5</w:t>
            </w:r>
          </w:p>
        </w:tc>
        <w:tc>
          <w:tcPr>
            <w:tcW w:w="2971" w:type="dxa"/>
          </w:tcPr>
          <w:p w14:paraId="55822DA8" w14:textId="77777777" w:rsidR="006E19E3" w:rsidRPr="007040C4" w:rsidRDefault="006E19E3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ED39C7" w:rsidRPr="007040C4" w14:paraId="1CE704A3" w14:textId="77777777" w:rsidTr="00637367">
        <w:trPr>
          <w:trHeight w:val="350"/>
        </w:trPr>
        <w:tc>
          <w:tcPr>
            <w:tcW w:w="1563" w:type="dxa"/>
          </w:tcPr>
          <w:p w14:paraId="6ECF39FE" w14:textId="77777777" w:rsidR="00ED39C7" w:rsidRPr="007040C4" w:rsidRDefault="00FD0552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11/</w:t>
            </w:r>
            <w:r w:rsidR="00ED39C7" w:rsidRPr="007040C4">
              <w:rPr>
                <w:sz w:val="23"/>
                <w:szCs w:val="23"/>
              </w:rPr>
              <w:t>2017</w:t>
            </w:r>
          </w:p>
        </w:tc>
        <w:tc>
          <w:tcPr>
            <w:tcW w:w="5025" w:type="dxa"/>
          </w:tcPr>
          <w:p w14:paraId="1EF0A94E" w14:textId="77777777" w:rsidR="00ED39C7" w:rsidRPr="007040C4" w:rsidRDefault="00E45E72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Updated links and Added link to additional guidance on JE support submission</w:t>
            </w:r>
          </w:p>
        </w:tc>
        <w:tc>
          <w:tcPr>
            <w:tcW w:w="1083" w:type="dxa"/>
          </w:tcPr>
          <w:p w14:paraId="119BDBB2" w14:textId="77777777" w:rsidR="00ED39C7" w:rsidRPr="007040C4" w:rsidRDefault="00ED39C7" w:rsidP="007D128D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1-5</w:t>
            </w:r>
          </w:p>
        </w:tc>
        <w:tc>
          <w:tcPr>
            <w:tcW w:w="2971" w:type="dxa"/>
          </w:tcPr>
          <w:p w14:paraId="234804A5" w14:textId="77777777" w:rsidR="00ED39C7" w:rsidRPr="007040C4" w:rsidRDefault="00ED39C7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A257BD" w:rsidRPr="007040C4" w14:paraId="7A1E0F16" w14:textId="77777777" w:rsidTr="00637367">
        <w:trPr>
          <w:trHeight w:val="350"/>
        </w:trPr>
        <w:tc>
          <w:tcPr>
            <w:tcW w:w="1563" w:type="dxa"/>
          </w:tcPr>
          <w:p w14:paraId="65A99AC2" w14:textId="77777777" w:rsidR="00A257BD" w:rsidRPr="007040C4" w:rsidRDefault="00A257BD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10/2018</w:t>
            </w:r>
          </w:p>
        </w:tc>
        <w:tc>
          <w:tcPr>
            <w:tcW w:w="5025" w:type="dxa"/>
          </w:tcPr>
          <w:p w14:paraId="36A2F180" w14:textId="77777777" w:rsidR="00A257BD" w:rsidRPr="007040C4" w:rsidRDefault="00A257BD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Reviewed for FY19 updates – No changes noted</w:t>
            </w:r>
          </w:p>
        </w:tc>
        <w:tc>
          <w:tcPr>
            <w:tcW w:w="1083" w:type="dxa"/>
          </w:tcPr>
          <w:p w14:paraId="241779FE" w14:textId="77777777" w:rsidR="00A257BD" w:rsidRPr="007040C4" w:rsidRDefault="00A257BD" w:rsidP="007D12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1" w:type="dxa"/>
          </w:tcPr>
          <w:p w14:paraId="33AFCB7B" w14:textId="77777777" w:rsidR="00A257BD" w:rsidRPr="007040C4" w:rsidRDefault="00A257BD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2217A5" w:rsidRPr="007040C4" w14:paraId="1DAE73DB" w14:textId="77777777" w:rsidTr="00637367">
        <w:trPr>
          <w:trHeight w:val="350"/>
        </w:trPr>
        <w:tc>
          <w:tcPr>
            <w:tcW w:w="1563" w:type="dxa"/>
          </w:tcPr>
          <w:p w14:paraId="6E35C44A" w14:textId="77777777" w:rsidR="002217A5" w:rsidRPr="007040C4" w:rsidRDefault="002217A5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11/2019</w:t>
            </w:r>
          </w:p>
        </w:tc>
        <w:tc>
          <w:tcPr>
            <w:tcW w:w="5025" w:type="dxa"/>
          </w:tcPr>
          <w:p w14:paraId="1FB82A1E" w14:textId="77777777" w:rsidR="002217A5" w:rsidRPr="007040C4" w:rsidRDefault="00205492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Clarifying language, updated link to Journal Entry Training Guide</w:t>
            </w:r>
          </w:p>
        </w:tc>
        <w:tc>
          <w:tcPr>
            <w:tcW w:w="1083" w:type="dxa"/>
          </w:tcPr>
          <w:p w14:paraId="773495A4" w14:textId="77777777" w:rsidR="002217A5" w:rsidRPr="007040C4" w:rsidRDefault="00205492" w:rsidP="007D128D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3-</w:t>
            </w:r>
            <w:r w:rsidR="00636771" w:rsidRPr="007040C4">
              <w:rPr>
                <w:sz w:val="23"/>
                <w:szCs w:val="23"/>
              </w:rPr>
              <w:t>8</w:t>
            </w:r>
          </w:p>
        </w:tc>
        <w:tc>
          <w:tcPr>
            <w:tcW w:w="2971" w:type="dxa"/>
          </w:tcPr>
          <w:p w14:paraId="375D9F21" w14:textId="77777777" w:rsidR="002217A5" w:rsidRPr="007040C4" w:rsidRDefault="002217A5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D0F05" w:rsidRPr="007040C4" w14:paraId="2123C8F4" w14:textId="77777777" w:rsidTr="00637367">
        <w:trPr>
          <w:trHeight w:val="350"/>
        </w:trPr>
        <w:tc>
          <w:tcPr>
            <w:tcW w:w="1563" w:type="dxa"/>
          </w:tcPr>
          <w:p w14:paraId="489F5B3F" w14:textId="77777777" w:rsidR="00CD0F05" w:rsidRPr="007040C4" w:rsidRDefault="00CD0F05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11/2020</w:t>
            </w:r>
          </w:p>
        </w:tc>
        <w:tc>
          <w:tcPr>
            <w:tcW w:w="5025" w:type="dxa"/>
          </w:tcPr>
          <w:p w14:paraId="247C4CB1" w14:textId="77777777" w:rsidR="00CD0F05" w:rsidRPr="007040C4" w:rsidRDefault="00CD0F05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Added note</w:t>
            </w:r>
          </w:p>
        </w:tc>
        <w:tc>
          <w:tcPr>
            <w:tcW w:w="1083" w:type="dxa"/>
          </w:tcPr>
          <w:p w14:paraId="4F96DCBF" w14:textId="77777777" w:rsidR="00CD0F05" w:rsidRPr="007040C4" w:rsidRDefault="00CD0F05" w:rsidP="007D128D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6</w:t>
            </w:r>
          </w:p>
        </w:tc>
        <w:tc>
          <w:tcPr>
            <w:tcW w:w="2971" w:type="dxa"/>
          </w:tcPr>
          <w:p w14:paraId="699F58EF" w14:textId="77777777" w:rsidR="00CD0F05" w:rsidRPr="007040C4" w:rsidRDefault="00CD0F05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467785" w:rsidRPr="007040C4" w14:paraId="747CD185" w14:textId="77777777" w:rsidTr="00637367">
        <w:trPr>
          <w:trHeight w:val="350"/>
        </w:trPr>
        <w:tc>
          <w:tcPr>
            <w:tcW w:w="1563" w:type="dxa"/>
          </w:tcPr>
          <w:p w14:paraId="74E10357" w14:textId="77777777" w:rsidR="00467785" w:rsidRPr="007040C4" w:rsidRDefault="00673A79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12</w:t>
            </w:r>
            <w:r w:rsidR="00892D5B" w:rsidRPr="007040C4">
              <w:rPr>
                <w:sz w:val="23"/>
                <w:szCs w:val="23"/>
              </w:rPr>
              <w:t>/2021</w:t>
            </w:r>
          </w:p>
        </w:tc>
        <w:tc>
          <w:tcPr>
            <w:tcW w:w="5025" w:type="dxa"/>
          </w:tcPr>
          <w:p w14:paraId="774A247A" w14:textId="77777777" w:rsidR="00467785" w:rsidRPr="007040C4" w:rsidRDefault="00673A79" w:rsidP="007F1F09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Updated </w:t>
            </w:r>
            <w:r w:rsidR="007F1F09" w:rsidRPr="007040C4">
              <w:rPr>
                <w:sz w:val="23"/>
                <w:szCs w:val="23"/>
              </w:rPr>
              <w:t xml:space="preserve">link, </w:t>
            </w:r>
            <w:r w:rsidRPr="007040C4">
              <w:rPr>
                <w:sz w:val="23"/>
                <w:szCs w:val="23"/>
              </w:rPr>
              <w:t>Document Imaging Address</w:t>
            </w:r>
            <w:r w:rsidR="007F1F09" w:rsidRPr="007040C4">
              <w:rPr>
                <w:sz w:val="23"/>
                <w:szCs w:val="23"/>
              </w:rPr>
              <w:t>, added language about appropriate class code</w:t>
            </w:r>
          </w:p>
        </w:tc>
        <w:tc>
          <w:tcPr>
            <w:tcW w:w="1083" w:type="dxa"/>
          </w:tcPr>
          <w:p w14:paraId="72665088" w14:textId="77777777" w:rsidR="00467785" w:rsidRPr="007040C4" w:rsidRDefault="00747801" w:rsidP="007D128D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3, </w:t>
            </w:r>
            <w:r w:rsidR="00673A79" w:rsidRPr="007040C4">
              <w:rPr>
                <w:sz w:val="23"/>
                <w:szCs w:val="23"/>
              </w:rPr>
              <w:t>5</w:t>
            </w:r>
            <w:r w:rsidR="007F1F09" w:rsidRPr="007040C4">
              <w:rPr>
                <w:sz w:val="23"/>
                <w:szCs w:val="23"/>
              </w:rPr>
              <w:t>, 6</w:t>
            </w:r>
          </w:p>
        </w:tc>
        <w:tc>
          <w:tcPr>
            <w:tcW w:w="2971" w:type="dxa"/>
          </w:tcPr>
          <w:p w14:paraId="5A2C671E" w14:textId="77777777" w:rsidR="00467785" w:rsidRPr="007040C4" w:rsidRDefault="00467785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F241E" w:rsidRPr="007040C4" w14:paraId="5A71180F" w14:textId="77777777" w:rsidTr="00637367">
        <w:trPr>
          <w:trHeight w:val="350"/>
        </w:trPr>
        <w:tc>
          <w:tcPr>
            <w:tcW w:w="1563" w:type="dxa"/>
          </w:tcPr>
          <w:p w14:paraId="737EE389" w14:textId="77777777" w:rsidR="00CF241E" w:rsidRPr="007040C4" w:rsidRDefault="00CD7D56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11/2022</w:t>
            </w:r>
          </w:p>
        </w:tc>
        <w:tc>
          <w:tcPr>
            <w:tcW w:w="5025" w:type="dxa"/>
          </w:tcPr>
          <w:p w14:paraId="65EBE14C" w14:textId="77777777" w:rsidR="00CF241E" w:rsidRPr="007040C4" w:rsidRDefault="00CD7D56" w:rsidP="007F1F09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Clarifying language</w:t>
            </w:r>
          </w:p>
        </w:tc>
        <w:tc>
          <w:tcPr>
            <w:tcW w:w="1083" w:type="dxa"/>
          </w:tcPr>
          <w:p w14:paraId="252F1B6B" w14:textId="77777777" w:rsidR="00CF241E" w:rsidRPr="007040C4" w:rsidRDefault="00CD7D56" w:rsidP="007D128D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3-4</w:t>
            </w:r>
          </w:p>
        </w:tc>
        <w:tc>
          <w:tcPr>
            <w:tcW w:w="2971" w:type="dxa"/>
          </w:tcPr>
          <w:p w14:paraId="1B3BA68C" w14:textId="77777777" w:rsidR="00CF241E" w:rsidRPr="007040C4" w:rsidRDefault="00CF241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8B3EB8" w:rsidRPr="007040C4" w14:paraId="3C10831B" w14:textId="77777777" w:rsidTr="00637367">
        <w:trPr>
          <w:trHeight w:val="350"/>
        </w:trPr>
        <w:tc>
          <w:tcPr>
            <w:tcW w:w="1563" w:type="dxa"/>
          </w:tcPr>
          <w:p w14:paraId="62A45751" w14:textId="75B6E9D3" w:rsidR="008B3EB8" w:rsidRPr="007040C4" w:rsidRDefault="008B3EB8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12/2023</w:t>
            </w:r>
          </w:p>
        </w:tc>
        <w:tc>
          <w:tcPr>
            <w:tcW w:w="5025" w:type="dxa"/>
          </w:tcPr>
          <w:p w14:paraId="55B69797" w14:textId="48B50DCB" w:rsidR="008B3EB8" w:rsidRPr="007040C4" w:rsidRDefault="008B3EB8" w:rsidP="007F1F09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No changes</w:t>
            </w:r>
          </w:p>
        </w:tc>
        <w:tc>
          <w:tcPr>
            <w:tcW w:w="1083" w:type="dxa"/>
          </w:tcPr>
          <w:p w14:paraId="58E25B8A" w14:textId="77777777" w:rsidR="008B3EB8" w:rsidRPr="007040C4" w:rsidRDefault="008B3EB8" w:rsidP="007D12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1" w:type="dxa"/>
          </w:tcPr>
          <w:p w14:paraId="7EDE953F" w14:textId="77777777" w:rsidR="008B3EB8" w:rsidRPr="007040C4" w:rsidRDefault="008B3EB8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BA009F" w:rsidRPr="007040C4" w14:paraId="15C20622" w14:textId="77777777" w:rsidTr="00637367">
        <w:trPr>
          <w:trHeight w:val="350"/>
        </w:trPr>
        <w:tc>
          <w:tcPr>
            <w:tcW w:w="1563" w:type="dxa"/>
          </w:tcPr>
          <w:p w14:paraId="1B674CB4" w14:textId="3AAC3E52" w:rsidR="00BA009F" w:rsidRPr="007040C4" w:rsidRDefault="00BA009F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12/2024</w:t>
            </w:r>
          </w:p>
        </w:tc>
        <w:tc>
          <w:tcPr>
            <w:tcW w:w="5025" w:type="dxa"/>
          </w:tcPr>
          <w:p w14:paraId="64F64E1C" w14:textId="17A4E415" w:rsidR="00BA009F" w:rsidRPr="007040C4" w:rsidRDefault="00BA009F" w:rsidP="007F1F09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No changes</w:t>
            </w:r>
          </w:p>
        </w:tc>
        <w:tc>
          <w:tcPr>
            <w:tcW w:w="1083" w:type="dxa"/>
          </w:tcPr>
          <w:p w14:paraId="581F7544" w14:textId="77777777" w:rsidR="00BA009F" w:rsidRPr="007040C4" w:rsidRDefault="00BA009F" w:rsidP="007D12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1" w:type="dxa"/>
          </w:tcPr>
          <w:p w14:paraId="49E29D86" w14:textId="77777777" w:rsidR="00BA009F" w:rsidRPr="007040C4" w:rsidRDefault="00BA009F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4F3C62" w:rsidRPr="007040C4" w14:paraId="784A82B2" w14:textId="77777777" w:rsidTr="00637367">
        <w:trPr>
          <w:trHeight w:val="350"/>
        </w:trPr>
        <w:tc>
          <w:tcPr>
            <w:tcW w:w="1563" w:type="dxa"/>
          </w:tcPr>
          <w:p w14:paraId="24F40B83" w14:textId="2F041087" w:rsidR="004F3C62" w:rsidRPr="007040C4" w:rsidRDefault="004F3C62" w:rsidP="00BE0FF1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11/2025</w:t>
            </w:r>
          </w:p>
        </w:tc>
        <w:tc>
          <w:tcPr>
            <w:tcW w:w="5025" w:type="dxa"/>
          </w:tcPr>
          <w:p w14:paraId="416A5DF5" w14:textId="5840332A" w:rsidR="004F3C62" w:rsidRPr="007040C4" w:rsidRDefault="004F3C62" w:rsidP="007F1F09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 xml:space="preserve">Added Access Validation in Tableau, updated links per </w:t>
            </w:r>
            <w:hyperlink r:id="rId33" w:history="1">
              <w:r w:rsidRPr="007040C4">
                <w:rPr>
                  <w:rStyle w:val="Hyperlink"/>
                  <w:sz w:val="23"/>
                  <w:szCs w:val="23"/>
                </w:rPr>
                <w:t>Accessibility Quick Tips</w:t>
              </w:r>
            </w:hyperlink>
            <w:r w:rsidRPr="007040C4">
              <w:rPr>
                <w:sz w:val="23"/>
                <w:szCs w:val="23"/>
              </w:rPr>
              <w:t>, added reference to creator/approver not being same person</w:t>
            </w:r>
            <w:r w:rsidR="007160B4" w:rsidRPr="007040C4">
              <w:rPr>
                <w:sz w:val="23"/>
                <w:szCs w:val="23"/>
              </w:rPr>
              <w:t>, added information about Approver Tables</w:t>
            </w:r>
          </w:p>
        </w:tc>
        <w:tc>
          <w:tcPr>
            <w:tcW w:w="1083" w:type="dxa"/>
          </w:tcPr>
          <w:p w14:paraId="28A350C7" w14:textId="0ED2C91A" w:rsidR="004F3C62" w:rsidRPr="007040C4" w:rsidRDefault="004F3C62" w:rsidP="007D128D">
            <w:pPr>
              <w:pStyle w:val="Default"/>
              <w:rPr>
                <w:sz w:val="23"/>
                <w:szCs w:val="23"/>
              </w:rPr>
            </w:pPr>
            <w:r w:rsidRPr="007040C4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1C5EB4CB" w14:textId="77777777" w:rsidR="004F3C62" w:rsidRPr="007040C4" w:rsidRDefault="004F3C62" w:rsidP="00BE0FF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FB4D110" w14:textId="77777777" w:rsidR="00BE0FF1" w:rsidRPr="007040C4" w:rsidRDefault="00BE0FF1" w:rsidP="00BE0FF1">
      <w:pPr>
        <w:pStyle w:val="Default"/>
        <w:rPr>
          <w:sz w:val="23"/>
          <w:szCs w:val="23"/>
        </w:rPr>
      </w:pPr>
    </w:p>
    <w:p w14:paraId="16C535F2" w14:textId="77777777" w:rsidR="0065541D" w:rsidRPr="007040C4" w:rsidRDefault="0065541D" w:rsidP="00BE0FF1">
      <w:pPr>
        <w:pStyle w:val="Default"/>
        <w:rPr>
          <w:sz w:val="23"/>
          <w:szCs w:val="23"/>
        </w:rPr>
      </w:pPr>
      <w:r w:rsidRPr="007040C4">
        <w:rPr>
          <w:sz w:val="23"/>
          <w:szCs w:val="23"/>
          <w:u w:val="single"/>
        </w:rPr>
        <w:t>Document Owner</w:t>
      </w:r>
      <w:r w:rsidRPr="007040C4">
        <w:rPr>
          <w:sz w:val="23"/>
          <w:szCs w:val="23"/>
        </w:rPr>
        <w:t xml:space="preserve">: </w:t>
      </w:r>
      <w:r w:rsidR="00971A10" w:rsidRPr="007040C4">
        <w:rPr>
          <w:sz w:val="23"/>
          <w:szCs w:val="23"/>
          <w:highlight w:val="yellow"/>
        </w:rPr>
        <w:t>[insert name]</w:t>
      </w:r>
      <w:r w:rsidR="00971A10" w:rsidRPr="007040C4">
        <w:rPr>
          <w:sz w:val="23"/>
          <w:szCs w:val="23"/>
        </w:rPr>
        <w:t xml:space="preserve">, </w:t>
      </w:r>
      <w:r w:rsidR="00971A10" w:rsidRPr="007040C4">
        <w:rPr>
          <w:sz w:val="23"/>
          <w:szCs w:val="23"/>
          <w:highlight w:val="yellow"/>
        </w:rPr>
        <w:t>[insert title]</w:t>
      </w:r>
    </w:p>
    <w:p w14:paraId="26B3444E" w14:textId="77777777" w:rsidR="00325C34" w:rsidRPr="007040C4" w:rsidRDefault="00325C34" w:rsidP="00BE0FF1">
      <w:pPr>
        <w:pStyle w:val="Default"/>
        <w:rPr>
          <w:sz w:val="23"/>
          <w:szCs w:val="23"/>
          <w:u w:val="single"/>
        </w:rPr>
      </w:pPr>
      <w:r w:rsidRPr="007040C4">
        <w:rPr>
          <w:sz w:val="23"/>
          <w:szCs w:val="23"/>
          <w:u w:val="single"/>
        </w:rPr>
        <w:t>Administrative Owner</w:t>
      </w:r>
      <w:r w:rsidRPr="007040C4">
        <w:rPr>
          <w:sz w:val="23"/>
          <w:szCs w:val="23"/>
        </w:rPr>
        <w:t xml:space="preserve">: </w:t>
      </w:r>
      <w:r w:rsidRPr="007040C4">
        <w:rPr>
          <w:sz w:val="23"/>
          <w:szCs w:val="23"/>
          <w:highlight w:val="yellow"/>
        </w:rPr>
        <w:t>[insert name]</w:t>
      </w:r>
      <w:r w:rsidRPr="007040C4">
        <w:rPr>
          <w:sz w:val="23"/>
          <w:szCs w:val="23"/>
        </w:rPr>
        <w:t xml:space="preserve">, </w:t>
      </w:r>
      <w:r w:rsidRPr="007040C4">
        <w:rPr>
          <w:sz w:val="23"/>
          <w:szCs w:val="23"/>
          <w:highlight w:val="yellow"/>
        </w:rPr>
        <w:t>[insert title]</w:t>
      </w:r>
    </w:p>
    <w:sectPr w:rsidR="00325C34" w:rsidRPr="007040C4" w:rsidSect="00B56564">
      <w:headerReference w:type="default" r:id="rId34"/>
      <w:footerReference w:type="default" r:id="rId35"/>
      <w:pgSz w:w="12240" w:h="15840"/>
      <w:pgMar w:top="1224" w:right="720" w:bottom="1008" w:left="72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1BEF" w14:textId="77777777" w:rsidR="00C55F51" w:rsidRPr="00713C2E" w:rsidRDefault="00C55F51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13A16B81" w14:textId="77777777" w:rsidR="00C55F51" w:rsidRDefault="00C55F51"/>
  </w:endnote>
  <w:endnote w:type="continuationSeparator" w:id="0">
    <w:p w14:paraId="24496804" w14:textId="77777777" w:rsidR="00C55F51" w:rsidRPr="00713C2E" w:rsidRDefault="00C55F51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2F283599" w14:textId="77777777" w:rsidR="00C55F51" w:rsidRDefault="00C55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108C" w14:textId="77777777" w:rsidR="006F6D2F" w:rsidRPr="00713C2E" w:rsidRDefault="006F6D2F" w:rsidP="00A75BDD">
    <w:pPr>
      <w:pStyle w:val="Footer"/>
      <w:jc w:val="right"/>
      <w:rPr>
        <w:sz w:val="19"/>
        <w:szCs w:val="19"/>
      </w:rPr>
    </w:pPr>
    <w:r w:rsidRPr="00713C2E">
      <w:rPr>
        <w:sz w:val="19"/>
        <w:szCs w:val="19"/>
      </w:rPr>
      <w:t xml:space="preserve">Page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PAGE </w:instrText>
    </w:r>
    <w:r w:rsidRPr="00713C2E">
      <w:rPr>
        <w:rStyle w:val="PageNumber"/>
        <w:sz w:val="19"/>
        <w:szCs w:val="19"/>
      </w:rPr>
      <w:fldChar w:fldCharType="separate"/>
    </w:r>
    <w:r w:rsidR="002039D9">
      <w:rPr>
        <w:rStyle w:val="PageNumber"/>
        <w:noProof/>
        <w:sz w:val="19"/>
        <w:szCs w:val="19"/>
      </w:rPr>
      <w:t>1</w:t>
    </w:r>
    <w:r w:rsidRPr="00713C2E">
      <w:rPr>
        <w:rStyle w:val="PageNumber"/>
        <w:sz w:val="19"/>
        <w:szCs w:val="19"/>
      </w:rPr>
      <w:fldChar w:fldCharType="end"/>
    </w:r>
    <w:r w:rsidRPr="00713C2E">
      <w:rPr>
        <w:rStyle w:val="PageNumber"/>
        <w:sz w:val="19"/>
        <w:szCs w:val="19"/>
      </w:rPr>
      <w:t xml:space="preserve"> of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NUMPAGES </w:instrText>
    </w:r>
    <w:r w:rsidRPr="00713C2E">
      <w:rPr>
        <w:rStyle w:val="PageNumber"/>
        <w:sz w:val="19"/>
        <w:szCs w:val="19"/>
      </w:rPr>
      <w:fldChar w:fldCharType="separate"/>
    </w:r>
    <w:r w:rsidR="002039D9">
      <w:rPr>
        <w:rStyle w:val="PageNumber"/>
        <w:noProof/>
        <w:sz w:val="19"/>
        <w:szCs w:val="19"/>
      </w:rPr>
      <w:t>8</w:t>
    </w:r>
    <w:r w:rsidRPr="00713C2E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1062" w14:textId="77777777" w:rsidR="00C55F51" w:rsidRPr="00713C2E" w:rsidRDefault="00C55F51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54CC553E" w14:textId="77777777" w:rsidR="00C55F51" w:rsidRDefault="00C55F51"/>
  </w:footnote>
  <w:footnote w:type="continuationSeparator" w:id="0">
    <w:p w14:paraId="193709B9" w14:textId="77777777" w:rsidR="00C55F51" w:rsidRPr="00713C2E" w:rsidRDefault="00C55F51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6F7CB773" w14:textId="77777777" w:rsidR="00C55F51" w:rsidRDefault="00C55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0A13" w14:textId="77777777" w:rsidR="00E25563" w:rsidRDefault="00E25563" w:rsidP="00E25563">
    <w:pPr>
      <w:pStyle w:val="Header"/>
      <w:tabs>
        <w:tab w:val="left" w:pos="3600"/>
      </w:tabs>
      <w:spacing w:before="240"/>
      <w:rPr>
        <w:sz w:val="23"/>
        <w:szCs w:val="23"/>
      </w:rPr>
    </w:pPr>
    <w:r>
      <w:rPr>
        <w:b/>
        <w:noProof/>
        <w:sz w:val="23"/>
        <w:szCs w:val="23"/>
      </w:rPr>
      <w:drawing>
        <wp:inline distT="0" distB="0" distL="0" distR="0" wp14:anchorId="5B6AF1E3" wp14:editId="30CE7C51">
          <wp:extent cx="1981200" cy="341194"/>
          <wp:effectExtent l="0" t="0" r="0" b="1905"/>
          <wp:docPr id="1" name="Picture 1" descr="financ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202" cy="342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22CA8" w14:textId="77777777" w:rsidR="00E25563" w:rsidRPr="00713C2E" w:rsidRDefault="00E25563" w:rsidP="00E25563">
    <w:pPr>
      <w:pStyle w:val="Header"/>
      <w:tabs>
        <w:tab w:val="left" w:pos="3600"/>
      </w:tabs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385"/>
    <w:multiLevelType w:val="hybridMultilevel"/>
    <w:tmpl w:val="FD762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726"/>
    <w:multiLevelType w:val="hybridMultilevel"/>
    <w:tmpl w:val="FEA6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1DAE"/>
    <w:multiLevelType w:val="hybridMultilevel"/>
    <w:tmpl w:val="C7AE1470"/>
    <w:lvl w:ilvl="0" w:tplc="05CA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7511"/>
    <w:multiLevelType w:val="hybridMultilevel"/>
    <w:tmpl w:val="BEB26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0812"/>
    <w:multiLevelType w:val="hybridMultilevel"/>
    <w:tmpl w:val="7D16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071E"/>
    <w:multiLevelType w:val="hybridMultilevel"/>
    <w:tmpl w:val="768C7D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DE26CA"/>
    <w:multiLevelType w:val="multilevel"/>
    <w:tmpl w:val="8A4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F62C35"/>
    <w:multiLevelType w:val="hybridMultilevel"/>
    <w:tmpl w:val="C5328B28"/>
    <w:lvl w:ilvl="0" w:tplc="F6F252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3D12FC"/>
    <w:multiLevelType w:val="hybridMultilevel"/>
    <w:tmpl w:val="F654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2E46"/>
    <w:multiLevelType w:val="hybridMultilevel"/>
    <w:tmpl w:val="C72C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56018"/>
    <w:multiLevelType w:val="hybridMultilevel"/>
    <w:tmpl w:val="7B90B5EE"/>
    <w:lvl w:ilvl="0" w:tplc="05CA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60754"/>
    <w:multiLevelType w:val="hybridMultilevel"/>
    <w:tmpl w:val="880E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36B6"/>
    <w:multiLevelType w:val="hybridMultilevel"/>
    <w:tmpl w:val="C34A8B74"/>
    <w:lvl w:ilvl="0" w:tplc="753C1D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240877"/>
    <w:multiLevelType w:val="hybridMultilevel"/>
    <w:tmpl w:val="BFC47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D42FE3"/>
    <w:multiLevelType w:val="hybridMultilevel"/>
    <w:tmpl w:val="B79C8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95B2A"/>
    <w:multiLevelType w:val="hybridMultilevel"/>
    <w:tmpl w:val="983263FE"/>
    <w:lvl w:ilvl="0" w:tplc="05CA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73E39"/>
    <w:multiLevelType w:val="hybridMultilevel"/>
    <w:tmpl w:val="A8BC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35929"/>
    <w:multiLevelType w:val="hybridMultilevel"/>
    <w:tmpl w:val="AAEE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D1C30"/>
    <w:multiLevelType w:val="hybridMultilevel"/>
    <w:tmpl w:val="40C6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32CA9"/>
    <w:multiLevelType w:val="hybridMultilevel"/>
    <w:tmpl w:val="2E9A1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432F5"/>
    <w:multiLevelType w:val="hybridMultilevel"/>
    <w:tmpl w:val="3A66C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93983"/>
    <w:multiLevelType w:val="hybridMultilevel"/>
    <w:tmpl w:val="1BE45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A6E01"/>
    <w:multiLevelType w:val="hybridMultilevel"/>
    <w:tmpl w:val="5A68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62937"/>
    <w:multiLevelType w:val="hybridMultilevel"/>
    <w:tmpl w:val="B3401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04242"/>
    <w:multiLevelType w:val="hybridMultilevel"/>
    <w:tmpl w:val="2C62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9451C"/>
    <w:multiLevelType w:val="multilevel"/>
    <w:tmpl w:val="B22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D4115"/>
    <w:multiLevelType w:val="hybridMultilevel"/>
    <w:tmpl w:val="F25C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950CB"/>
    <w:multiLevelType w:val="hybridMultilevel"/>
    <w:tmpl w:val="ECB0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F3C90"/>
    <w:multiLevelType w:val="hybridMultilevel"/>
    <w:tmpl w:val="66A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94050">
    <w:abstractNumId w:val="12"/>
  </w:num>
  <w:num w:numId="2" w16cid:durableId="1079445137">
    <w:abstractNumId w:val="5"/>
  </w:num>
  <w:num w:numId="3" w16cid:durableId="746421906">
    <w:abstractNumId w:val="20"/>
  </w:num>
  <w:num w:numId="4" w16cid:durableId="907346029">
    <w:abstractNumId w:val="14"/>
  </w:num>
  <w:num w:numId="5" w16cid:durableId="1251812977">
    <w:abstractNumId w:val="19"/>
  </w:num>
  <w:num w:numId="6" w16cid:durableId="1326010253">
    <w:abstractNumId w:val="24"/>
  </w:num>
  <w:num w:numId="7" w16cid:durableId="2133009839">
    <w:abstractNumId w:val="21"/>
  </w:num>
  <w:num w:numId="8" w16cid:durableId="864560969">
    <w:abstractNumId w:val="6"/>
  </w:num>
  <w:num w:numId="9" w16cid:durableId="2146966483">
    <w:abstractNumId w:val="3"/>
  </w:num>
  <w:num w:numId="10" w16cid:durableId="1435514416">
    <w:abstractNumId w:val="25"/>
  </w:num>
  <w:num w:numId="11" w16cid:durableId="973096887">
    <w:abstractNumId w:val="0"/>
  </w:num>
  <w:num w:numId="12" w16cid:durableId="233317720">
    <w:abstractNumId w:val="9"/>
  </w:num>
  <w:num w:numId="13" w16cid:durableId="1310357195">
    <w:abstractNumId w:val="28"/>
  </w:num>
  <w:num w:numId="14" w16cid:durableId="2083673138">
    <w:abstractNumId w:val="22"/>
  </w:num>
  <w:num w:numId="15" w16cid:durableId="1131171647">
    <w:abstractNumId w:val="27"/>
  </w:num>
  <w:num w:numId="16" w16cid:durableId="934240929">
    <w:abstractNumId w:val="8"/>
  </w:num>
  <w:num w:numId="17" w16cid:durableId="1069185461">
    <w:abstractNumId w:val="11"/>
  </w:num>
  <w:num w:numId="18" w16cid:durableId="2078942720">
    <w:abstractNumId w:val="1"/>
  </w:num>
  <w:num w:numId="19" w16cid:durableId="509293658">
    <w:abstractNumId w:val="23"/>
  </w:num>
  <w:num w:numId="20" w16cid:durableId="221018250">
    <w:abstractNumId w:val="4"/>
  </w:num>
  <w:num w:numId="21" w16cid:durableId="1841264363">
    <w:abstractNumId w:val="16"/>
  </w:num>
  <w:num w:numId="22" w16cid:durableId="2012248479">
    <w:abstractNumId w:val="13"/>
  </w:num>
  <w:num w:numId="23" w16cid:durableId="1949197037">
    <w:abstractNumId w:val="18"/>
  </w:num>
  <w:num w:numId="24" w16cid:durableId="347409462">
    <w:abstractNumId w:val="26"/>
  </w:num>
  <w:num w:numId="25" w16cid:durableId="368530493">
    <w:abstractNumId w:val="2"/>
  </w:num>
  <w:num w:numId="26" w16cid:durableId="1753962912">
    <w:abstractNumId w:val="10"/>
  </w:num>
  <w:num w:numId="27" w16cid:durableId="1246955369">
    <w:abstractNumId w:val="15"/>
  </w:num>
  <w:num w:numId="28" w16cid:durableId="2092844430">
    <w:abstractNumId w:val="17"/>
  </w:num>
  <w:num w:numId="29" w16cid:durableId="512574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30"/>
    <w:rsid w:val="00005D6D"/>
    <w:rsid w:val="00006F41"/>
    <w:rsid w:val="00012528"/>
    <w:rsid w:val="000134DF"/>
    <w:rsid w:val="000173F7"/>
    <w:rsid w:val="00020313"/>
    <w:rsid w:val="00023644"/>
    <w:rsid w:val="00032A52"/>
    <w:rsid w:val="000359D7"/>
    <w:rsid w:val="00036509"/>
    <w:rsid w:val="00043E59"/>
    <w:rsid w:val="00047F23"/>
    <w:rsid w:val="00052B74"/>
    <w:rsid w:val="00055AC1"/>
    <w:rsid w:val="000579B3"/>
    <w:rsid w:val="000621D5"/>
    <w:rsid w:val="00065880"/>
    <w:rsid w:val="000736B7"/>
    <w:rsid w:val="00075A23"/>
    <w:rsid w:val="000800CF"/>
    <w:rsid w:val="00080772"/>
    <w:rsid w:val="00080EB3"/>
    <w:rsid w:val="00086882"/>
    <w:rsid w:val="00087811"/>
    <w:rsid w:val="000910B8"/>
    <w:rsid w:val="000922DE"/>
    <w:rsid w:val="000948FE"/>
    <w:rsid w:val="000A024E"/>
    <w:rsid w:val="000A2711"/>
    <w:rsid w:val="000B0C4E"/>
    <w:rsid w:val="000B3941"/>
    <w:rsid w:val="000B6D3F"/>
    <w:rsid w:val="000C3733"/>
    <w:rsid w:val="000C56FF"/>
    <w:rsid w:val="000E3AD3"/>
    <w:rsid w:val="000E5D44"/>
    <w:rsid w:val="000E6CEE"/>
    <w:rsid w:val="00101A29"/>
    <w:rsid w:val="00101CAE"/>
    <w:rsid w:val="0010410D"/>
    <w:rsid w:val="00105B85"/>
    <w:rsid w:val="0011069A"/>
    <w:rsid w:val="00120039"/>
    <w:rsid w:val="00120ECD"/>
    <w:rsid w:val="001220E8"/>
    <w:rsid w:val="00137A1D"/>
    <w:rsid w:val="00137BCF"/>
    <w:rsid w:val="00146507"/>
    <w:rsid w:val="001521B3"/>
    <w:rsid w:val="00160064"/>
    <w:rsid w:val="00160CF3"/>
    <w:rsid w:val="0016696E"/>
    <w:rsid w:val="00170C77"/>
    <w:rsid w:val="00175A15"/>
    <w:rsid w:val="00180A6D"/>
    <w:rsid w:val="00186E27"/>
    <w:rsid w:val="00187207"/>
    <w:rsid w:val="00191C61"/>
    <w:rsid w:val="001A2946"/>
    <w:rsid w:val="001D7152"/>
    <w:rsid w:val="001E4C89"/>
    <w:rsid w:val="001F342F"/>
    <w:rsid w:val="001F46E5"/>
    <w:rsid w:val="00202404"/>
    <w:rsid w:val="00202B40"/>
    <w:rsid w:val="002039D9"/>
    <w:rsid w:val="002052CF"/>
    <w:rsid w:val="00205492"/>
    <w:rsid w:val="00205547"/>
    <w:rsid w:val="00206AE5"/>
    <w:rsid w:val="002116D3"/>
    <w:rsid w:val="002126CD"/>
    <w:rsid w:val="00216540"/>
    <w:rsid w:val="00216837"/>
    <w:rsid w:val="00216F0B"/>
    <w:rsid w:val="002217A5"/>
    <w:rsid w:val="00223BA5"/>
    <w:rsid w:val="00225349"/>
    <w:rsid w:val="00236502"/>
    <w:rsid w:val="002368B6"/>
    <w:rsid w:val="00237315"/>
    <w:rsid w:val="002453B9"/>
    <w:rsid w:val="002513CF"/>
    <w:rsid w:val="00271999"/>
    <w:rsid w:val="0027569B"/>
    <w:rsid w:val="00275B0A"/>
    <w:rsid w:val="00275CC9"/>
    <w:rsid w:val="002765D7"/>
    <w:rsid w:val="002776F6"/>
    <w:rsid w:val="002929E9"/>
    <w:rsid w:val="00293FC6"/>
    <w:rsid w:val="00295C48"/>
    <w:rsid w:val="0029606A"/>
    <w:rsid w:val="00296352"/>
    <w:rsid w:val="002A06A2"/>
    <w:rsid w:val="002A373C"/>
    <w:rsid w:val="002A6B99"/>
    <w:rsid w:val="002B0185"/>
    <w:rsid w:val="002B247D"/>
    <w:rsid w:val="002B485F"/>
    <w:rsid w:val="002B63D4"/>
    <w:rsid w:val="002C06DD"/>
    <w:rsid w:val="002C43C2"/>
    <w:rsid w:val="002C7882"/>
    <w:rsid w:val="002D1FAC"/>
    <w:rsid w:val="002D7D1C"/>
    <w:rsid w:val="002E172D"/>
    <w:rsid w:val="002E1EF2"/>
    <w:rsid w:val="002E67AE"/>
    <w:rsid w:val="002F3E55"/>
    <w:rsid w:val="00303588"/>
    <w:rsid w:val="0030633F"/>
    <w:rsid w:val="00316BF7"/>
    <w:rsid w:val="00322C61"/>
    <w:rsid w:val="003243E8"/>
    <w:rsid w:val="00325C34"/>
    <w:rsid w:val="00326FA4"/>
    <w:rsid w:val="00330CE8"/>
    <w:rsid w:val="00332D60"/>
    <w:rsid w:val="00336173"/>
    <w:rsid w:val="00343789"/>
    <w:rsid w:val="003529CC"/>
    <w:rsid w:val="003530CF"/>
    <w:rsid w:val="003543F6"/>
    <w:rsid w:val="003547AE"/>
    <w:rsid w:val="003552CB"/>
    <w:rsid w:val="00357542"/>
    <w:rsid w:val="00372049"/>
    <w:rsid w:val="00372110"/>
    <w:rsid w:val="00373DEF"/>
    <w:rsid w:val="00380735"/>
    <w:rsid w:val="003829FE"/>
    <w:rsid w:val="0039311D"/>
    <w:rsid w:val="003A29F8"/>
    <w:rsid w:val="003A5E10"/>
    <w:rsid w:val="003B4357"/>
    <w:rsid w:val="003C18EF"/>
    <w:rsid w:val="003C4FF6"/>
    <w:rsid w:val="003D57E8"/>
    <w:rsid w:val="003D62A7"/>
    <w:rsid w:val="003D676E"/>
    <w:rsid w:val="003D776B"/>
    <w:rsid w:val="003E1EAF"/>
    <w:rsid w:val="003E6BA7"/>
    <w:rsid w:val="003E72F5"/>
    <w:rsid w:val="003F4775"/>
    <w:rsid w:val="003F4ACF"/>
    <w:rsid w:val="00400106"/>
    <w:rsid w:val="004010F7"/>
    <w:rsid w:val="004137D4"/>
    <w:rsid w:val="00417939"/>
    <w:rsid w:val="004213CA"/>
    <w:rsid w:val="00447428"/>
    <w:rsid w:val="00450348"/>
    <w:rsid w:val="0045470F"/>
    <w:rsid w:val="00454E04"/>
    <w:rsid w:val="00456F92"/>
    <w:rsid w:val="0046121B"/>
    <w:rsid w:val="00465BD8"/>
    <w:rsid w:val="00467785"/>
    <w:rsid w:val="00472A1F"/>
    <w:rsid w:val="00472ADB"/>
    <w:rsid w:val="00483732"/>
    <w:rsid w:val="00487355"/>
    <w:rsid w:val="00493C83"/>
    <w:rsid w:val="0049462C"/>
    <w:rsid w:val="0049632D"/>
    <w:rsid w:val="00497552"/>
    <w:rsid w:val="004A13C5"/>
    <w:rsid w:val="004A232E"/>
    <w:rsid w:val="004B5F85"/>
    <w:rsid w:val="004B64C6"/>
    <w:rsid w:val="004C218A"/>
    <w:rsid w:val="004C21F7"/>
    <w:rsid w:val="004D226C"/>
    <w:rsid w:val="004D35AD"/>
    <w:rsid w:val="004D59AD"/>
    <w:rsid w:val="004E20A0"/>
    <w:rsid w:val="004E6048"/>
    <w:rsid w:val="004F1989"/>
    <w:rsid w:val="004F32D4"/>
    <w:rsid w:val="004F35B4"/>
    <w:rsid w:val="004F3C62"/>
    <w:rsid w:val="004F66E2"/>
    <w:rsid w:val="004F6C70"/>
    <w:rsid w:val="005004C6"/>
    <w:rsid w:val="00501206"/>
    <w:rsid w:val="00503BAB"/>
    <w:rsid w:val="0050520B"/>
    <w:rsid w:val="00506DFF"/>
    <w:rsid w:val="00510DD6"/>
    <w:rsid w:val="005122B6"/>
    <w:rsid w:val="005159AF"/>
    <w:rsid w:val="0051734C"/>
    <w:rsid w:val="005247D5"/>
    <w:rsid w:val="00524F22"/>
    <w:rsid w:val="00533574"/>
    <w:rsid w:val="005370F3"/>
    <w:rsid w:val="005371D2"/>
    <w:rsid w:val="0054056B"/>
    <w:rsid w:val="005413F4"/>
    <w:rsid w:val="0054378E"/>
    <w:rsid w:val="00546EF3"/>
    <w:rsid w:val="00546FAD"/>
    <w:rsid w:val="0056581C"/>
    <w:rsid w:val="00565C44"/>
    <w:rsid w:val="00573D0A"/>
    <w:rsid w:val="00573FFE"/>
    <w:rsid w:val="0057655C"/>
    <w:rsid w:val="00577B98"/>
    <w:rsid w:val="005818CB"/>
    <w:rsid w:val="00592703"/>
    <w:rsid w:val="00595477"/>
    <w:rsid w:val="00597623"/>
    <w:rsid w:val="005A20F7"/>
    <w:rsid w:val="005A2CC3"/>
    <w:rsid w:val="005A523E"/>
    <w:rsid w:val="005B146F"/>
    <w:rsid w:val="005B7CDD"/>
    <w:rsid w:val="005C088E"/>
    <w:rsid w:val="005C3B3A"/>
    <w:rsid w:val="005C4ED8"/>
    <w:rsid w:val="005C5952"/>
    <w:rsid w:val="005D1499"/>
    <w:rsid w:val="005D3A22"/>
    <w:rsid w:val="005D4AD2"/>
    <w:rsid w:val="005E58B9"/>
    <w:rsid w:val="005E76F8"/>
    <w:rsid w:val="005F26F2"/>
    <w:rsid w:val="005F4EDF"/>
    <w:rsid w:val="005F66B7"/>
    <w:rsid w:val="00600102"/>
    <w:rsid w:val="00606F35"/>
    <w:rsid w:val="0061399A"/>
    <w:rsid w:val="00624334"/>
    <w:rsid w:val="00626336"/>
    <w:rsid w:val="00632DDA"/>
    <w:rsid w:val="006356C2"/>
    <w:rsid w:val="00636771"/>
    <w:rsid w:val="00637367"/>
    <w:rsid w:val="00643AE1"/>
    <w:rsid w:val="00652104"/>
    <w:rsid w:val="0065541D"/>
    <w:rsid w:val="00663C9C"/>
    <w:rsid w:val="0066409D"/>
    <w:rsid w:val="0067362C"/>
    <w:rsid w:val="00673A79"/>
    <w:rsid w:val="00677356"/>
    <w:rsid w:val="00677E26"/>
    <w:rsid w:val="006856A4"/>
    <w:rsid w:val="00691401"/>
    <w:rsid w:val="006A2CC5"/>
    <w:rsid w:val="006A3FF1"/>
    <w:rsid w:val="006A6065"/>
    <w:rsid w:val="006B466D"/>
    <w:rsid w:val="006B6607"/>
    <w:rsid w:val="006B679C"/>
    <w:rsid w:val="006B6A4F"/>
    <w:rsid w:val="006C0D14"/>
    <w:rsid w:val="006C27FA"/>
    <w:rsid w:val="006C73BC"/>
    <w:rsid w:val="006C7A00"/>
    <w:rsid w:val="006D1754"/>
    <w:rsid w:val="006D18AB"/>
    <w:rsid w:val="006D38AF"/>
    <w:rsid w:val="006D5DD0"/>
    <w:rsid w:val="006D72EA"/>
    <w:rsid w:val="006D735E"/>
    <w:rsid w:val="006D75B0"/>
    <w:rsid w:val="006E19E3"/>
    <w:rsid w:val="006E29D4"/>
    <w:rsid w:val="006E5914"/>
    <w:rsid w:val="006F3A96"/>
    <w:rsid w:val="006F6D2F"/>
    <w:rsid w:val="007011BD"/>
    <w:rsid w:val="007040C4"/>
    <w:rsid w:val="00706418"/>
    <w:rsid w:val="007079F2"/>
    <w:rsid w:val="00713C2E"/>
    <w:rsid w:val="00714DA7"/>
    <w:rsid w:val="007160B4"/>
    <w:rsid w:val="00723F1F"/>
    <w:rsid w:val="007440BF"/>
    <w:rsid w:val="007466B0"/>
    <w:rsid w:val="00747801"/>
    <w:rsid w:val="007559DF"/>
    <w:rsid w:val="00757958"/>
    <w:rsid w:val="00767732"/>
    <w:rsid w:val="0077138E"/>
    <w:rsid w:val="007738F9"/>
    <w:rsid w:val="00777A8B"/>
    <w:rsid w:val="00782DFB"/>
    <w:rsid w:val="00784BF3"/>
    <w:rsid w:val="00786843"/>
    <w:rsid w:val="007877A0"/>
    <w:rsid w:val="007A0BF3"/>
    <w:rsid w:val="007A50D4"/>
    <w:rsid w:val="007A5463"/>
    <w:rsid w:val="007A5785"/>
    <w:rsid w:val="007B75F1"/>
    <w:rsid w:val="007C6B33"/>
    <w:rsid w:val="007D128D"/>
    <w:rsid w:val="007D3FAF"/>
    <w:rsid w:val="007E280B"/>
    <w:rsid w:val="007F1F09"/>
    <w:rsid w:val="007F2ECD"/>
    <w:rsid w:val="007F3332"/>
    <w:rsid w:val="007F5A40"/>
    <w:rsid w:val="00801AFA"/>
    <w:rsid w:val="00803FB4"/>
    <w:rsid w:val="008111E0"/>
    <w:rsid w:val="00814261"/>
    <w:rsid w:val="0081452F"/>
    <w:rsid w:val="00820241"/>
    <w:rsid w:val="00824E14"/>
    <w:rsid w:val="00831C09"/>
    <w:rsid w:val="008364D7"/>
    <w:rsid w:val="00846BA4"/>
    <w:rsid w:val="008703EF"/>
    <w:rsid w:val="00872EC4"/>
    <w:rsid w:val="0087331C"/>
    <w:rsid w:val="00875F9E"/>
    <w:rsid w:val="00877C39"/>
    <w:rsid w:val="00880DA8"/>
    <w:rsid w:val="00885468"/>
    <w:rsid w:val="00891733"/>
    <w:rsid w:val="00892D5B"/>
    <w:rsid w:val="008931D5"/>
    <w:rsid w:val="008949D2"/>
    <w:rsid w:val="008A04C7"/>
    <w:rsid w:val="008A3248"/>
    <w:rsid w:val="008A6FA0"/>
    <w:rsid w:val="008B05CD"/>
    <w:rsid w:val="008B128F"/>
    <w:rsid w:val="008B3EB8"/>
    <w:rsid w:val="008B599B"/>
    <w:rsid w:val="008C2A48"/>
    <w:rsid w:val="008C4F05"/>
    <w:rsid w:val="008D0077"/>
    <w:rsid w:val="008D5FA1"/>
    <w:rsid w:val="008F145D"/>
    <w:rsid w:val="008F6D0E"/>
    <w:rsid w:val="00901F78"/>
    <w:rsid w:val="00902CF7"/>
    <w:rsid w:val="00912D23"/>
    <w:rsid w:val="009156A0"/>
    <w:rsid w:val="00915A9B"/>
    <w:rsid w:val="00922A00"/>
    <w:rsid w:val="00927BCC"/>
    <w:rsid w:val="009318E8"/>
    <w:rsid w:val="009347EC"/>
    <w:rsid w:val="00936F54"/>
    <w:rsid w:val="00964E7C"/>
    <w:rsid w:val="00971A10"/>
    <w:rsid w:val="00976E12"/>
    <w:rsid w:val="00992316"/>
    <w:rsid w:val="009A0B59"/>
    <w:rsid w:val="009A5F60"/>
    <w:rsid w:val="009B5656"/>
    <w:rsid w:val="009C4CE2"/>
    <w:rsid w:val="009C5E5F"/>
    <w:rsid w:val="009C5F41"/>
    <w:rsid w:val="009C6347"/>
    <w:rsid w:val="009D0B45"/>
    <w:rsid w:val="009D55AF"/>
    <w:rsid w:val="009E2A98"/>
    <w:rsid w:val="009E508B"/>
    <w:rsid w:val="009F1F3A"/>
    <w:rsid w:val="009F38A3"/>
    <w:rsid w:val="00A04DF8"/>
    <w:rsid w:val="00A145D0"/>
    <w:rsid w:val="00A22722"/>
    <w:rsid w:val="00A237D8"/>
    <w:rsid w:val="00A2424A"/>
    <w:rsid w:val="00A257BD"/>
    <w:rsid w:val="00A25900"/>
    <w:rsid w:val="00A26D1B"/>
    <w:rsid w:val="00A313B8"/>
    <w:rsid w:val="00A31D8D"/>
    <w:rsid w:val="00A43A48"/>
    <w:rsid w:val="00A43BD2"/>
    <w:rsid w:val="00A55BBD"/>
    <w:rsid w:val="00A64103"/>
    <w:rsid w:val="00A65B3F"/>
    <w:rsid w:val="00A66BB7"/>
    <w:rsid w:val="00A737CF"/>
    <w:rsid w:val="00A755EA"/>
    <w:rsid w:val="00A75BDD"/>
    <w:rsid w:val="00A83CA7"/>
    <w:rsid w:val="00A85C62"/>
    <w:rsid w:val="00A97A7A"/>
    <w:rsid w:val="00AA2B5D"/>
    <w:rsid w:val="00AA658A"/>
    <w:rsid w:val="00AB01A0"/>
    <w:rsid w:val="00AB5482"/>
    <w:rsid w:val="00AC0758"/>
    <w:rsid w:val="00AC0D96"/>
    <w:rsid w:val="00AC354D"/>
    <w:rsid w:val="00AC4491"/>
    <w:rsid w:val="00AC6635"/>
    <w:rsid w:val="00AC7A89"/>
    <w:rsid w:val="00AD1B87"/>
    <w:rsid w:val="00AD4EC0"/>
    <w:rsid w:val="00AE3B96"/>
    <w:rsid w:val="00AF21CB"/>
    <w:rsid w:val="00AF466B"/>
    <w:rsid w:val="00AF4725"/>
    <w:rsid w:val="00B01F63"/>
    <w:rsid w:val="00B02B46"/>
    <w:rsid w:val="00B11EC0"/>
    <w:rsid w:val="00B14997"/>
    <w:rsid w:val="00B21652"/>
    <w:rsid w:val="00B2343A"/>
    <w:rsid w:val="00B30D1A"/>
    <w:rsid w:val="00B361BD"/>
    <w:rsid w:val="00B42EF6"/>
    <w:rsid w:val="00B50B58"/>
    <w:rsid w:val="00B5189A"/>
    <w:rsid w:val="00B54C3B"/>
    <w:rsid w:val="00B56564"/>
    <w:rsid w:val="00B5686B"/>
    <w:rsid w:val="00B65EB6"/>
    <w:rsid w:val="00B72B6C"/>
    <w:rsid w:val="00B76397"/>
    <w:rsid w:val="00B770C2"/>
    <w:rsid w:val="00B817C5"/>
    <w:rsid w:val="00B818FB"/>
    <w:rsid w:val="00B836CD"/>
    <w:rsid w:val="00B87DE6"/>
    <w:rsid w:val="00B9018F"/>
    <w:rsid w:val="00B940B4"/>
    <w:rsid w:val="00B95DAA"/>
    <w:rsid w:val="00BA009F"/>
    <w:rsid w:val="00BA5582"/>
    <w:rsid w:val="00BB1B85"/>
    <w:rsid w:val="00BB3380"/>
    <w:rsid w:val="00BB5B9E"/>
    <w:rsid w:val="00BB70E9"/>
    <w:rsid w:val="00BC5906"/>
    <w:rsid w:val="00BC696A"/>
    <w:rsid w:val="00BC6EB5"/>
    <w:rsid w:val="00BD0FAD"/>
    <w:rsid w:val="00BD2A66"/>
    <w:rsid w:val="00BD7D9C"/>
    <w:rsid w:val="00BE0BA4"/>
    <w:rsid w:val="00BE0FF1"/>
    <w:rsid w:val="00BE6B19"/>
    <w:rsid w:val="00BF2448"/>
    <w:rsid w:val="00BF51FF"/>
    <w:rsid w:val="00BF5956"/>
    <w:rsid w:val="00BF7F3B"/>
    <w:rsid w:val="00C02BEF"/>
    <w:rsid w:val="00C04433"/>
    <w:rsid w:val="00C04CD2"/>
    <w:rsid w:val="00C0691F"/>
    <w:rsid w:val="00C07458"/>
    <w:rsid w:val="00C0795B"/>
    <w:rsid w:val="00C10772"/>
    <w:rsid w:val="00C10EF2"/>
    <w:rsid w:val="00C156AA"/>
    <w:rsid w:val="00C25AD5"/>
    <w:rsid w:val="00C32102"/>
    <w:rsid w:val="00C34C30"/>
    <w:rsid w:val="00C4059A"/>
    <w:rsid w:val="00C54D9F"/>
    <w:rsid w:val="00C54F42"/>
    <w:rsid w:val="00C55F51"/>
    <w:rsid w:val="00C62D8D"/>
    <w:rsid w:val="00C64044"/>
    <w:rsid w:val="00C6444E"/>
    <w:rsid w:val="00C70684"/>
    <w:rsid w:val="00C7073F"/>
    <w:rsid w:val="00C7627C"/>
    <w:rsid w:val="00C82F53"/>
    <w:rsid w:val="00C86431"/>
    <w:rsid w:val="00C90F2E"/>
    <w:rsid w:val="00CA0615"/>
    <w:rsid w:val="00CA1126"/>
    <w:rsid w:val="00CA3D8B"/>
    <w:rsid w:val="00CA4429"/>
    <w:rsid w:val="00CA53FC"/>
    <w:rsid w:val="00CB160D"/>
    <w:rsid w:val="00CB48DB"/>
    <w:rsid w:val="00CB4B76"/>
    <w:rsid w:val="00CC039D"/>
    <w:rsid w:val="00CC158B"/>
    <w:rsid w:val="00CC4277"/>
    <w:rsid w:val="00CC4A99"/>
    <w:rsid w:val="00CC7105"/>
    <w:rsid w:val="00CD0F05"/>
    <w:rsid w:val="00CD4174"/>
    <w:rsid w:val="00CD431D"/>
    <w:rsid w:val="00CD6708"/>
    <w:rsid w:val="00CD7A44"/>
    <w:rsid w:val="00CD7D56"/>
    <w:rsid w:val="00CE46FF"/>
    <w:rsid w:val="00CE7DDC"/>
    <w:rsid w:val="00CE7E52"/>
    <w:rsid w:val="00CF241E"/>
    <w:rsid w:val="00CF4A7C"/>
    <w:rsid w:val="00D001BD"/>
    <w:rsid w:val="00D2012D"/>
    <w:rsid w:val="00D24D02"/>
    <w:rsid w:val="00D41A85"/>
    <w:rsid w:val="00D45F53"/>
    <w:rsid w:val="00D4645A"/>
    <w:rsid w:val="00D52271"/>
    <w:rsid w:val="00D63666"/>
    <w:rsid w:val="00D6458F"/>
    <w:rsid w:val="00D70977"/>
    <w:rsid w:val="00D730FD"/>
    <w:rsid w:val="00D87689"/>
    <w:rsid w:val="00DB062D"/>
    <w:rsid w:val="00DB52B2"/>
    <w:rsid w:val="00DB7FFE"/>
    <w:rsid w:val="00DC2AF1"/>
    <w:rsid w:val="00DD132B"/>
    <w:rsid w:val="00DD3EF0"/>
    <w:rsid w:val="00DE1BAA"/>
    <w:rsid w:val="00DE3B68"/>
    <w:rsid w:val="00DE6DC2"/>
    <w:rsid w:val="00DE76AF"/>
    <w:rsid w:val="00DF1928"/>
    <w:rsid w:val="00DF4D7B"/>
    <w:rsid w:val="00E0018C"/>
    <w:rsid w:val="00E0035D"/>
    <w:rsid w:val="00E03D39"/>
    <w:rsid w:val="00E03E59"/>
    <w:rsid w:val="00E05B07"/>
    <w:rsid w:val="00E06E17"/>
    <w:rsid w:val="00E12930"/>
    <w:rsid w:val="00E157C9"/>
    <w:rsid w:val="00E25563"/>
    <w:rsid w:val="00E26FAD"/>
    <w:rsid w:val="00E275D3"/>
    <w:rsid w:val="00E37CD8"/>
    <w:rsid w:val="00E45E72"/>
    <w:rsid w:val="00E50790"/>
    <w:rsid w:val="00E5600D"/>
    <w:rsid w:val="00E57B51"/>
    <w:rsid w:val="00E57F18"/>
    <w:rsid w:val="00E61326"/>
    <w:rsid w:val="00E65FCF"/>
    <w:rsid w:val="00E66CBD"/>
    <w:rsid w:val="00E66F0E"/>
    <w:rsid w:val="00E6775F"/>
    <w:rsid w:val="00E741AC"/>
    <w:rsid w:val="00E76D34"/>
    <w:rsid w:val="00E924ED"/>
    <w:rsid w:val="00E95B2E"/>
    <w:rsid w:val="00E964E0"/>
    <w:rsid w:val="00E97710"/>
    <w:rsid w:val="00EA09DE"/>
    <w:rsid w:val="00EA16EF"/>
    <w:rsid w:val="00EA5646"/>
    <w:rsid w:val="00EA6B8D"/>
    <w:rsid w:val="00EB4B03"/>
    <w:rsid w:val="00EB5548"/>
    <w:rsid w:val="00EB6B10"/>
    <w:rsid w:val="00ED39C7"/>
    <w:rsid w:val="00EE6E50"/>
    <w:rsid w:val="00EE6F88"/>
    <w:rsid w:val="00EE738F"/>
    <w:rsid w:val="00EF7C7A"/>
    <w:rsid w:val="00F00591"/>
    <w:rsid w:val="00F03B3B"/>
    <w:rsid w:val="00F044D7"/>
    <w:rsid w:val="00F1018F"/>
    <w:rsid w:val="00F10BE4"/>
    <w:rsid w:val="00F11759"/>
    <w:rsid w:val="00F12723"/>
    <w:rsid w:val="00F21374"/>
    <w:rsid w:val="00F213EA"/>
    <w:rsid w:val="00F2215D"/>
    <w:rsid w:val="00F224BB"/>
    <w:rsid w:val="00F22EDC"/>
    <w:rsid w:val="00F254DC"/>
    <w:rsid w:val="00F26326"/>
    <w:rsid w:val="00F3252F"/>
    <w:rsid w:val="00F35C34"/>
    <w:rsid w:val="00F3789E"/>
    <w:rsid w:val="00F37A73"/>
    <w:rsid w:val="00F46CB2"/>
    <w:rsid w:val="00F515E5"/>
    <w:rsid w:val="00F65A86"/>
    <w:rsid w:val="00F71C76"/>
    <w:rsid w:val="00F74BC5"/>
    <w:rsid w:val="00F84283"/>
    <w:rsid w:val="00F84911"/>
    <w:rsid w:val="00F85AA7"/>
    <w:rsid w:val="00F86255"/>
    <w:rsid w:val="00F931EB"/>
    <w:rsid w:val="00F93367"/>
    <w:rsid w:val="00F94201"/>
    <w:rsid w:val="00F94A6E"/>
    <w:rsid w:val="00F95B6E"/>
    <w:rsid w:val="00FA189C"/>
    <w:rsid w:val="00FA2022"/>
    <w:rsid w:val="00FA2530"/>
    <w:rsid w:val="00FA4020"/>
    <w:rsid w:val="00FA46CF"/>
    <w:rsid w:val="00FA56AF"/>
    <w:rsid w:val="00FA777F"/>
    <w:rsid w:val="00FA7DF3"/>
    <w:rsid w:val="00FB4148"/>
    <w:rsid w:val="00FB65DA"/>
    <w:rsid w:val="00FC705D"/>
    <w:rsid w:val="00FD0552"/>
    <w:rsid w:val="00FD2B9C"/>
    <w:rsid w:val="00FE0312"/>
    <w:rsid w:val="00FE7510"/>
    <w:rsid w:val="00FE7CBC"/>
    <w:rsid w:val="00FF1CCE"/>
    <w:rsid w:val="00FF466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741F7805"/>
  <w15:chartTrackingRefBased/>
  <w15:docId w15:val="{4C0CF60B-F781-4A71-AF20-F4FD9F87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4C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4C30"/>
    <w:pPr>
      <w:tabs>
        <w:tab w:val="center" w:pos="4320"/>
        <w:tab w:val="right" w:pos="8640"/>
      </w:tabs>
    </w:pPr>
  </w:style>
  <w:style w:type="character" w:styleId="Hyperlink">
    <w:name w:val="Hyperlink"/>
    <w:rsid w:val="00D730FD"/>
    <w:rPr>
      <w:color w:val="0000FF"/>
      <w:u w:val="single"/>
    </w:rPr>
  </w:style>
  <w:style w:type="character" w:styleId="FollowedHyperlink">
    <w:name w:val="FollowedHyperlink"/>
    <w:rsid w:val="00D730FD"/>
    <w:rPr>
      <w:color w:val="800080"/>
      <w:u w:val="single"/>
    </w:rPr>
  </w:style>
  <w:style w:type="paragraph" w:styleId="BalloonText">
    <w:name w:val="Balloon Text"/>
    <w:basedOn w:val="Normal"/>
    <w:semiHidden/>
    <w:rsid w:val="006C0D14"/>
    <w:rPr>
      <w:rFonts w:ascii="Tahoma" w:hAnsi="Tahoma" w:cs="Tahoma"/>
      <w:sz w:val="16"/>
      <w:szCs w:val="16"/>
    </w:rPr>
  </w:style>
  <w:style w:type="paragraph" w:customStyle="1" w:styleId="titlelines">
    <w:name w:val="title lines"/>
    <w:basedOn w:val="Normal"/>
    <w:next w:val="Normal"/>
    <w:rsid w:val="00FA777F"/>
    <w:pPr>
      <w:autoSpaceDE w:val="0"/>
      <w:autoSpaceDN w:val="0"/>
      <w:adjustRightInd w:val="0"/>
    </w:pPr>
  </w:style>
  <w:style w:type="paragraph" w:customStyle="1" w:styleId="Default">
    <w:name w:val="Default"/>
    <w:rsid w:val="00E56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Indent">
    <w:name w:val="Normal Indent"/>
    <w:basedOn w:val="Default"/>
    <w:next w:val="Default"/>
    <w:rsid w:val="00E5600D"/>
    <w:pPr>
      <w:spacing w:after="240"/>
    </w:pPr>
    <w:rPr>
      <w:color w:val="auto"/>
    </w:rPr>
  </w:style>
  <w:style w:type="character" w:styleId="PageNumber">
    <w:name w:val="page number"/>
    <w:basedOn w:val="DefaultParagraphFont"/>
    <w:rsid w:val="00A75BDD"/>
  </w:style>
  <w:style w:type="table" w:styleId="TableGrid">
    <w:name w:val="Table Grid"/>
    <w:basedOn w:val="TableNormal"/>
    <w:rsid w:val="00BE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66BB7"/>
    <w:rPr>
      <w:sz w:val="16"/>
      <w:szCs w:val="16"/>
    </w:rPr>
  </w:style>
  <w:style w:type="paragraph" w:styleId="CommentText">
    <w:name w:val="annotation text"/>
    <w:basedOn w:val="Normal"/>
    <w:semiHidden/>
    <w:rsid w:val="00A66B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6BB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nance.umich.edu/finops/accounting/journals/lifecycle" TargetMode="External"/><Relationship Id="rId18" Type="http://schemas.openxmlformats.org/officeDocument/2006/relationships/hyperlink" Target="https://finance.umich.edu/resource/transfer-account-instructions-and-matrix" TargetMode="External"/><Relationship Id="rId26" Type="http://schemas.openxmlformats.org/officeDocument/2006/relationships/hyperlink" Target="https://finance.umich.edu/finops/accounting/journals/support" TargetMode="External"/><Relationship Id="rId21" Type="http://schemas.openxmlformats.org/officeDocument/2006/relationships/hyperlink" Target="http://spg.umich.edu/policy/500.01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ts.umich.edu/enterprise/administrative-systems/training/my-linc-overview" TargetMode="External"/><Relationship Id="rId17" Type="http://schemas.openxmlformats.org/officeDocument/2006/relationships/hyperlink" Target="https://finance.umich.edu/resource/valid-account-listing" TargetMode="External"/><Relationship Id="rId25" Type="http://schemas.openxmlformats.org/officeDocument/2006/relationships/hyperlink" Target="https://its.umich.edu/enterprise/administrative-systems/training/my-linc-overview" TargetMode="External"/><Relationship Id="rId33" Type="http://schemas.openxmlformats.org/officeDocument/2006/relationships/hyperlink" Target="https://accessibility.umich.edu/how-to/web-content-sites-apps/quick-ti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e.umich.edu/finops/accounting/chartfields/classoverview" TargetMode="External"/><Relationship Id="rId20" Type="http://schemas.openxmlformats.org/officeDocument/2006/relationships/hyperlink" Target="http://www.finance.umich.edu/resource/je-training-guide" TargetMode="External"/><Relationship Id="rId29" Type="http://schemas.openxmlformats.org/officeDocument/2006/relationships/hyperlink" Target="https://finance.umich.edu/finops/accounting/journals/support/submiss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c.umich.edu/finance/accounting-services/approver-table-maintenance/" TargetMode="External"/><Relationship Id="rId24" Type="http://schemas.openxmlformats.org/officeDocument/2006/relationships/hyperlink" Target="https://finance.umich.edu/resource/journal-entry-upload-templates-excel" TargetMode="External"/><Relationship Id="rId32" Type="http://schemas.openxmlformats.org/officeDocument/2006/relationships/hyperlink" Target="http://spg.umich.edu/policy/500.0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inance.umich.edu/finops/accounting/chartfields/fund" TargetMode="External"/><Relationship Id="rId23" Type="http://schemas.openxmlformats.org/officeDocument/2006/relationships/hyperlink" Target="https://ssc.umich.edu/finance/accounting-services/journal-entries/" TargetMode="External"/><Relationship Id="rId28" Type="http://schemas.openxmlformats.org/officeDocument/2006/relationships/hyperlink" Target="mailto:accountingcustomerservice@umich.ed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ylinccontent.dsc.umich.edu/mais/html/UL_AccessValidationAuditReport.html" TargetMode="External"/><Relationship Id="rId19" Type="http://schemas.openxmlformats.org/officeDocument/2006/relationships/hyperlink" Target="https://finance.umich.edu/finops/accounting/journals" TargetMode="External"/><Relationship Id="rId31" Type="http://schemas.openxmlformats.org/officeDocument/2006/relationships/hyperlink" Target="https://finance.umich.edu/finops/accounting/journals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untingcustomerservice@umich.edu" TargetMode="External"/><Relationship Id="rId14" Type="http://schemas.openxmlformats.org/officeDocument/2006/relationships/hyperlink" Target="https://finance.umich.edu/finops/accounting/journals/lifecycle" TargetMode="External"/><Relationship Id="rId22" Type="http://schemas.openxmlformats.org/officeDocument/2006/relationships/hyperlink" Target="https://finance.umich.edu/programs/rules" TargetMode="External"/><Relationship Id="rId27" Type="http://schemas.openxmlformats.org/officeDocument/2006/relationships/hyperlink" Target="mailto:jesupport@umich.edu" TargetMode="External"/><Relationship Id="rId30" Type="http://schemas.openxmlformats.org/officeDocument/2006/relationships/hyperlink" Target="http://www.finance.umich.edu/resource/je-training-guide" TargetMode="External"/><Relationship Id="rId35" Type="http://schemas.openxmlformats.org/officeDocument/2006/relationships/footer" Target="footer1.xml"/><Relationship Id="rId8" Type="http://schemas.openxmlformats.org/officeDocument/2006/relationships/hyperlink" Target="https://its.umich.edu/accounts-access/administrative-access/oars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FC06-2368-4441-8AE1-781FE964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1870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SECTION:</vt:lpstr>
    </vt:vector>
  </TitlesOfParts>
  <Company>The University of Michigan</Company>
  <LinksUpToDate>false</LinksUpToDate>
  <CharactersWithSpaces>15064</CharactersWithSpaces>
  <SharedDoc>false</SharedDoc>
  <HLinks>
    <vt:vector size="102" baseType="variant">
      <vt:variant>
        <vt:i4>3276840</vt:i4>
      </vt:variant>
      <vt:variant>
        <vt:i4>48</vt:i4>
      </vt:variant>
      <vt:variant>
        <vt:i4>0</vt:i4>
      </vt:variant>
      <vt:variant>
        <vt:i4>5</vt:i4>
      </vt:variant>
      <vt:variant>
        <vt:lpwstr>http://spg.umich.edu/pdf/500.01.pdf</vt:lpwstr>
      </vt:variant>
      <vt:variant>
        <vt:lpwstr/>
      </vt:variant>
      <vt:variant>
        <vt:i4>6750335</vt:i4>
      </vt:variant>
      <vt:variant>
        <vt:i4>45</vt:i4>
      </vt:variant>
      <vt:variant>
        <vt:i4>0</vt:i4>
      </vt:variant>
      <vt:variant>
        <vt:i4>5</vt:i4>
      </vt:variant>
      <vt:variant>
        <vt:lpwstr>http://www.finops.umich.edu/accounting/journals</vt:lpwstr>
      </vt:variant>
      <vt:variant>
        <vt:lpwstr/>
      </vt:variant>
      <vt:variant>
        <vt:i4>8126540</vt:i4>
      </vt:variant>
      <vt:variant>
        <vt:i4>42</vt:i4>
      </vt:variant>
      <vt:variant>
        <vt:i4>0</vt:i4>
      </vt:variant>
      <vt:variant>
        <vt:i4>5</vt:i4>
      </vt:variant>
      <vt:variant>
        <vt:lpwstr>mailto:accountingcustomerservice@umich.edu</vt:lpwstr>
      </vt:variant>
      <vt:variant>
        <vt:lpwstr/>
      </vt:variant>
      <vt:variant>
        <vt:i4>7602268</vt:i4>
      </vt:variant>
      <vt:variant>
        <vt:i4>39</vt:i4>
      </vt:variant>
      <vt:variant>
        <vt:i4>0</vt:i4>
      </vt:variant>
      <vt:variant>
        <vt:i4>5</vt:i4>
      </vt:variant>
      <vt:variant>
        <vt:lpwstr>mailto:jesupport@umich.edu</vt:lpwstr>
      </vt:variant>
      <vt:variant>
        <vt:lpwstr/>
      </vt:variant>
      <vt:variant>
        <vt:i4>1507334</vt:i4>
      </vt:variant>
      <vt:variant>
        <vt:i4>36</vt:i4>
      </vt:variant>
      <vt:variant>
        <vt:i4>0</vt:i4>
      </vt:variant>
      <vt:variant>
        <vt:i4>5</vt:i4>
      </vt:variant>
      <vt:variant>
        <vt:lpwstr>http://www.finops.umich.edu/accounting/journals/support/descriptions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http://www.finops.umich.edu/accounting/forms/uploadtemplate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https://maislinc.umich.edu/mais/html/GL_JE_resourcespage.html</vt:lpwstr>
      </vt:variant>
      <vt:variant>
        <vt:lpwstr/>
      </vt:variant>
      <vt:variant>
        <vt:i4>7536743</vt:i4>
      </vt:variant>
      <vt:variant>
        <vt:i4>27</vt:i4>
      </vt:variant>
      <vt:variant>
        <vt:i4>0</vt:i4>
      </vt:variant>
      <vt:variant>
        <vt:i4>5</vt:i4>
      </vt:variant>
      <vt:variant>
        <vt:lpwstr>http://www.finance.umich.edu/programs/rules</vt:lpwstr>
      </vt:variant>
      <vt:variant>
        <vt:lpwstr/>
      </vt:variant>
      <vt:variant>
        <vt:i4>3276840</vt:i4>
      </vt:variant>
      <vt:variant>
        <vt:i4>24</vt:i4>
      </vt:variant>
      <vt:variant>
        <vt:i4>0</vt:i4>
      </vt:variant>
      <vt:variant>
        <vt:i4>5</vt:i4>
      </vt:variant>
      <vt:variant>
        <vt:lpwstr>http://spg.umich.edu/pdf/500.01.pdf</vt:lpwstr>
      </vt:variant>
      <vt:variant>
        <vt:lpwstr/>
      </vt:variant>
      <vt:variant>
        <vt:i4>2949123</vt:i4>
      </vt:variant>
      <vt:variant>
        <vt:i4>21</vt:i4>
      </vt:variant>
      <vt:variant>
        <vt:i4>0</vt:i4>
      </vt:variant>
      <vt:variant>
        <vt:i4>5</vt:i4>
      </vt:variant>
      <vt:variant>
        <vt:lpwstr>http://www.finance.umich.edu/system/files/Journal_Entry_Training_Guide.pdf</vt:lpwstr>
      </vt:variant>
      <vt:variant>
        <vt:lpwstr/>
      </vt:variant>
      <vt:variant>
        <vt:i4>3407992</vt:i4>
      </vt:variant>
      <vt:variant>
        <vt:i4>18</vt:i4>
      </vt:variant>
      <vt:variant>
        <vt:i4>0</vt:i4>
      </vt:variant>
      <vt:variant>
        <vt:i4>5</vt:i4>
      </vt:variant>
      <vt:variant>
        <vt:lpwstr>http://www.finance.umich.edu/finops</vt:lpwstr>
      </vt:variant>
      <vt:variant>
        <vt:lpwstr/>
      </vt:variant>
      <vt:variant>
        <vt:i4>6946869</vt:i4>
      </vt:variant>
      <vt:variant>
        <vt:i4>15</vt:i4>
      </vt:variant>
      <vt:variant>
        <vt:i4>0</vt:i4>
      </vt:variant>
      <vt:variant>
        <vt:i4>5</vt:i4>
      </vt:variant>
      <vt:variant>
        <vt:lpwstr>http://www.finance.umich.edu/finops/accounting/journals</vt:lpwstr>
      </vt:variant>
      <vt:variant>
        <vt:lpwstr/>
      </vt:variant>
      <vt:variant>
        <vt:i4>3407992</vt:i4>
      </vt:variant>
      <vt:variant>
        <vt:i4>12</vt:i4>
      </vt:variant>
      <vt:variant>
        <vt:i4>0</vt:i4>
      </vt:variant>
      <vt:variant>
        <vt:i4>5</vt:i4>
      </vt:variant>
      <vt:variant>
        <vt:lpwstr>http://www.finance.umich.edu/finops</vt:lpwstr>
      </vt:variant>
      <vt:variant>
        <vt:lpwstr/>
      </vt:variant>
      <vt:variant>
        <vt:i4>7471140</vt:i4>
      </vt:variant>
      <vt:variant>
        <vt:i4>9</vt:i4>
      </vt:variant>
      <vt:variant>
        <vt:i4>0</vt:i4>
      </vt:variant>
      <vt:variant>
        <vt:i4>5</vt:i4>
      </vt:variant>
      <vt:variant>
        <vt:lpwstr>http://www.finops.umich.edu/accounting/chartfields/fund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http://www.finops.umich.edu/accounting/journals/appropriateness+necessity</vt:lpwstr>
      </vt:variant>
      <vt:variant>
        <vt:lpwstr/>
      </vt:variant>
      <vt:variant>
        <vt:i4>917534</vt:i4>
      </vt:variant>
      <vt:variant>
        <vt:i4>3</vt:i4>
      </vt:variant>
      <vt:variant>
        <vt:i4>0</vt:i4>
      </vt:variant>
      <vt:variant>
        <vt:i4>5</vt:i4>
      </vt:variant>
      <vt:variant>
        <vt:lpwstr>http://www.finance.umich.edu/finops/training</vt:lpwstr>
      </vt:variant>
      <vt:variant>
        <vt:lpwstr/>
      </vt:variant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https://access.its.umich.edu/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</dc:title>
  <dc:subject/>
  <dc:creator>jtomko</dc:creator>
  <cp:keywords/>
  <cp:lastModifiedBy>Belote, Cory</cp:lastModifiedBy>
  <cp:revision>3</cp:revision>
  <cp:lastPrinted>2023-12-13T18:36:00Z</cp:lastPrinted>
  <dcterms:created xsi:type="dcterms:W3CDTF">2025-12-18T13:46:00Z</dcterms:created>
  <dcterms:modified xsi:type="dcterms:W3CDTF">2026-02-03T15:41:00Z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eda9ea3956afbb8753a42604c2ce517e8732ecc9cbc0079f85bda6dea0411082</vt:lpwstr>
  </property>
</Properties>
</file>