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F5D10" w14:textId="77777777" w:rsidR="00C34C30" w:rsidRPr="00713C2E" w:rsidRDefault="004D4CD7" w:rsidP="00322C61">
      <w:pPr>
        <w:spacing w:after="120"/>
        <w:rPr>
          <w:sz w:val="23"/>
          <w:szCs w:val="23"/>
        </w:rPr>
      </w:pPr>
      <w:r w:rsidRPr="004D4CD7">
        <w:rPr>
          <w:b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25CA54E" wp14:editId="773E7B06">
                <wp:simplePos x="0" y="0"/>
                <wp:positionH relativeFrom="column">
                  <wp:posOffset>4289961</wp:posOffset>
                </wp:positionH>
                <wp:positionV relativeFrom="paragraph">
                  <wp:posOffset>-963089</wp:posOffset>
                </wp:positionV>
                <wp:extent cx="2360930" cy="1404620"/>
                <wp:effectExtent l="0" t="0" r="1905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9EE79" w14:textId="17411894" w:rsidR="004D4CD7" w:rsidRPr="00313AD8" w:rsidRDefault="004D4CD7">
                            <w:r w:rsidRPr="00313AD8">
                              <w:rPr>
                                <w:b/>
                                <w:sz w:val="23"/>
                                <w:szCs w:val="23"/>
                              </w:rPr>
                              <w:t>NOTE:</w:t>
                            </w:r>
                            <w:r w:rsidRPr="00313AD8">
                              <w:rPr>
                                <w:sz w:val="23"/>
                                <w:szCs w:val="23"/>
                              </w:rPr>
                              <w:t xml:space="preserve"> Any changes to process due to remote work should be documented in procedures.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5CA5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8pt;margin-top:-75.85pt;width:185.9pt;height:110.6pt;z-index:-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B8FZlLfAAAADAEAAA8AAAAAAAAAAAAAAAAAawQAAGRycy9kb3ducmV2LnhtbFBLBQYAAAAABAAE&#10;APMAAAB3BQAAAAA=&#10;">
                <v:textbox style="mso-fit-shape-to-text:t">
                  <w:txbxContent>
                    <w:p w14:paraId="2199EE79" w14:textId="17411894" w:rsidR="004D4CD7" w:rsidRPr="00313AD8" w:rsidRDefault="004D4CD7">
                      <w:r w:rsidRPr="00313AD8">
                        <w:rPr>
                          <w:b/>
                          <w:sz w:val="23"/>
                          <w:szCs w:val="23"/>
                        </w:rPr>
                        <w:t>NOTE:</w:t>
                      </w:r>
                      <w:r w:rsidRPr="00313AD8">
                        <w:rPr>
                          <w:sz w:val="23"/>
                          <w:szCs w:val="23"/>
                        </w:rPr>
                        <w:t xml:space="preserve"> Any changes to process due to remote work should be documented in procedures.</w:t>
                      </w:r>
                    </w:p>
                  </w:txbxContent>
                </v:textbox>
              </v:shape>
            </w:pict>
          </mc:Fallback>
        </mc:AlternateContent>
      </w:r>
      <w:r w:rsidR="00322C61" w:rsidRPr="00713C2E">
        <w:rPr>
          <w:b/>
          <w:sz w:val="23"/>
          <w:szCs w:val="23"/>
        </w:rPr>
        <w:t>SECTION</w:t>
      </w:r>
      <w:r w:rsidR="00322C61" w:rsidRPr="00713C2E">
        <w:rPr>
          <w:sz w:val="23"/>
          <w:szCs w:val="23"/>
        </w:rPr>
        <w:t>:</w:t>
      </w:r>
      <w:r w:rsidR="00322C61" w:rsidRPr="00713C2E">
        <w:rPr>
          <w:sz w:val="23"/>
          <w:szCs w:val="23"/>
        </w:rPr>
        <w:tab/>
      </w:r>
      <w:r w:rsidR="00322C61" w:rsidRPr="00713C2E">
        <w:rPr>
          <w:sz w:val="23"/>
          <w:szCs w:val="23"/>
        </w:rPr>
        <w:tab/>
      </w:r>
      <w:r w:rsidR="00382244">
        <w:rPr>
          <w:sz w:val="23"/>
          <w:szCs w:val="23"/>
        </w:rPr>
        <w:t>Treasury</w:t>
      </w:r>
    </w:p>
    <w:p w14:paraId="74120D5F" w14:textId="77777777" w:rsidR="001367C8" w:rsidRPr="006A567B" w:rsidRDefault="00322C61" w:rsidP="00141BBD">
      <w:pPr>
        <w:spacing w:after="120"/>
        <w:ind w:left="2160" w:hanging="2160"/>
        <w:rPr>
          <w:sz w:val="23"/>
          <w:szCs w:val="23"/>
        </w:rPr>
      </w:pPr>
      <w:r w:rsidRPr="00713C2E">
        <w:rPr>
          <w:b/>
          <w:sz w:val="23"/>
          <w:szCs w:val="23"/>
        </w:rPr>
        <w:t>SUBJECT</w:t>
      </w:r>
      <w:r w:rsidRPr="00713C2E">
        <w:rPr>
          <w:sz w:val="23"/>
          <w:szCs w:val="23"/>
        </w:rPr>
        <w:t>:</w:t>
      </w:r>
      <w:r w:rsidRPr="00713C2E">
        <w:rPr>
          <w:sz w:val="23"/>
          <w:szCs w:val="23"/>
        </w:rPr>
        <w:tab/>
      </w:r>
      <w:r w:rsidR="00382244">
        <w:rPr>
          <w:sz w:val="23"/>
          <w:szCs w:val="23"/>
        </w:rPr>
        <w:t>Cash Handling Process</w:t>
      </w:r>
      <w:r w:rsidR="000134DF">
        <w:rPr>
          <w:sz w:val="23"/>
          <w:szCs w:val="23"/>
        </w:rPr>
        <w:t xml:space="preserve"> – </w:t>
      </w:r>
      <w:r w:rsidR="00AA4CAD">
        <w:rPr>
          <w:sz w:val="23"/>
          <w:szCs w:val="23"/>
        </w:rPr>
        <w:t>Credit Card</w:t>
      </w:r>
      <w:r w:rsidR="00382244">
        <w:rPr>
          <w:sz w:val="23"/>
          <w:szCs w:val="23"/>
        </w:rPr>
        <w:t xml:space="preserve"> Documented Procedures</w:t>
      </w:r>
      <w:r w:rsidR="003F2D98">
        <w:rPr>
          <w:sz w:val="23"/>
          <w:szCs w:val="23"/>
        </w:rPr>
        <w:t xml:space="preserve"> for </w:t>
      </w:r>
      <w:r w:rsidR="003F2D98" w:rsidRPr="006A567B">
        <w:rPr>
          <w:sz w:val="23"/>
          <w:szCs w:val="23"/>
          <w:u w:val="single"/>
        </w:rPr>
        <w:t>Terminals</w:t>
      </w:r>
      <w:r w:rsidR="00141BBD" w:rsidRPr="006A567B">
        <w:rPr>
          <w:sz w:val="23"/>
          <w:szCs w:val="23"/>
          <w:u w:val="single"/>
        </w:rPr>
        <w:t xml:space="preserve"> &amp; Payment Applications</w:t>
      </w:r>
    </w:p>
    <w:p w14:paraId="7397D831" w14:textId="2D6D6301" w:rsidR="001367C8" w:rsidRPr="007C1AD5" w:rsidRDefault="00322C61" w:rsidP="00141BBD">
      <w:pPr>
        <w:spacing w:after="120"/>
        <w:ind w:left="2160" w:hanging="2160"/>
        <w:rPr>
          <w:sz w:val="23"/>
          <w:szCs w:val="23"/>
        </w:rPr>
      </w:pPr>
      <w:r w:rsidRPr="00713C2E">
        <w:rPr>
          <w:b/>
          <w:sz w:val="23"/>
          <w:szCs w:val="23"/>
        </w:rPr>
        <w:t>APPLIES</w:t>
      </w:r>
      <w:r w:rsidRPr="00713C2E">
        <w:rPr>
          <w:sz w:val="23"/>
          <w:szCs w:val="23"/>
        </w:rPr>
        <w:t xml:space="preserve"> </w:t>
      </w:r>
      <w:r w:rsidRPr="00713C2E">
        <w:rPr>
          <w:b/>
          <w:sz w:val="23"/>
          <w:szCs w:val="23"/>
        </w:rPr>
        <w:t>TO</w:t>
      </w:r>
      <w:r w:rsidRPr="00713C2E">
        <w:rPr>
          <w:sz w:val="23"/>
          <w:szCs w:val="23"/>
        </w:rPr>
        <w:t>:</w:t>
      </w:r>
      <w:r w:rsidR="003552CB">
        <w:rPr>
          <w:sz w:val="23"/>
          <w:szCs w:val="23"/>
        </w:rPr>
        <w:tab/>
      </w:r>
      <w:r w:rsidR="00141BBD">
        <w:rPr>
          <w:sz w:val="23"/>
          <w:szCs w:val="23"/>
        </w:rPr>
        <w:t>R</w:t>
      </w:r>
      <w:r w:rsidR="00725AF8">
        <w:rPr>
          <w:sz w:val="22"/>
          <w:szCs w:val="22"/>
        </w:rPr>
        <w:t>eceiving</w:t>
      </w:r>
      <w:r w:rsidR="00352E9E">
        <w:rPr>
          <w:sz w:val="22"/>
          <w:szCs w:val="22"/>
        </w:rPr>
        <w:t>, batch</w:t>
      </w:r>
      <w:r w:rsidR="001A258C">
        <w:rPr>
          <w:sz w:val="22"/>
          <w:szCs w:val="22"/>
        </w:rPr>
        <w:t>ing</w:t>
      </w:r>
      <w:r w:rsidR="00773B0F">
        <w:rPr>
          <w:sz w:val="22"/>
          <w:szCs w:val="22"/>
        </w:rPr>
        <w:t>,</w:t>
      </w:r>
      <w:r w:rsidR="001A258C">
        <w:rPr>
          <w:sz w:val="22"/>
          <w:szCs w:val="22"/>
        </w:rPr>
        <w:t xml:space="preserve"> and reconciling</w:t>
      </w:r>
      <w:r w:rsidR="00725AF8">
        <w:rPr>
          <w:sz w:val="22"/>
          <w:szCs w:val="22"/>
        </w:rPr>
        <w:t xml:space="preserve"> </w:t>
      </w:r>
      <w:r w:rsidR="00352E9E">
        <w:rPr>
          <w:sz w:val="22"/>
          <w:szCs w:val="22"/>
        </w:rPr>
        <w:t xml:space="preserve">credit card </w:t>
      </w:r>
      <w:r w:rsidR="00352E9E" w:rsidRPr="0015705F">
        <w:rPr>
          <w:sz w:val="22"/>
          <w:szCs w:val="22"/>
        </w:rPr>
        <w:t>transactions</w:t>
      </w:r>
      <w:r w:rsidR="00D82E22" w:rsidRPr="0015705F">
        <w:rPr>
          <w:sz w:val="22"/>
          <w:szCs w:val="22"/>
        </w:rPr>
        <w:t xml:space="preserve"> </w:t>
      </w:r>
      <w:r w:rsidR="00141BBD" w:rsidRPr="006A567B">
        <w:rPr>
          <w:sz w:val="22"/>
          <w:szCs w:val="22"/>
        </w:rPr>
        <w:t xml:space="preserve">where the merchant is using a credit card terminal or payment </w:t>
      </w:r>
      <w:r w:rsidR="00141BBD" w:rsidRPr="007C1AD5">
        <w:rPr>
          <w:sz w:val="22"/>
          <w:szCs w:val="22"/>
        </w:rPr>
        <w:t>application</w:t>
      </w:r>
      <w:r w:rsidR="005964B9" w:rsidRPr="007C1AD5">
        <w:rPr>
          <w:sz w:val="22"/>
          <w:szCs w:val="22"/>
        </w:rPr>
        <w:t xml:space="preserve"> (</w:t>
      </w:r>
      <w:r w:rsidR="005964B9" w:rsidRPr="007C1AD5">
        <w:rPr>
          <w:b/>
          <w:sz w:val="22"/>
          <w:szCs w:val="22"/>
          <w:u w:val="single"/>
        </w:rPr>
        <w:t>A U-M employee is the individual processing transactions</w:t>
      </w:r>
      <w:r w:rsidR="005964B9" w:rsidRPr="007C1AD5">
        <w:rPr>
          <w:sz w:val="22"/>
          <w:szCs w:val="22"/>
        </w:rPr>
        <w:t>)</w:t>
      </w:r>
      <w:r w:rsidR="00141BBD" w:rsidRPr="007C1AD5">
        <w:rPr>
          <w:sz w:val="22"/>
          <w:szCs w:val="22"/>
        </w:rPr>
        <w:t>.</w:t>
      </w:r>
    </w:p>
    <w:p w14:paraId="0DAA9687" w14:textId="77777777" w:rsidR="001441A3" w:rsidRDefault="00943957" w:rsidP="006B6607">
      <w:pPr>
        <w:spacing w:before="120"/>
        <w:rPr>
          <w:b/>
          <w:color w:val="FF0000"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027F47" wp14:editId="01D9A86E">
                <wp:simplePos x="0" y="0"/>
                <wp:positionH relativeFrom="column">
                  <wp:posOffset>-38100</wp:posOffset>
                </wp:positionH>
                <wp:positionV relativeFrom="paragraph">
                  <wp:posOffset>80645</wp:posOffset>
                </wp:positionV>
                <wp:extent cx="6629400" cy="0"/>
                <wp:effectExtent l="9525" t="18415" r="9525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8BB8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6.35pt" to="51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JEEgIAACk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" strokeweight="1.5pt"/>
            </w:pict>
          </mc:Fallback>
        </mc:AlternateContent>
      </w:r>
    </w:p>
    <w:p w14:paraId="76B97B94" w14:textId="77739A7E" w:rsidR="00F05ABC" w:rsidRPr="00F05ABC" w:rsidRDefault="00F05ABC" w:rsidP="00946A70">
      <w:pPr>
        <w:rPr>
          <w:b/>
          <w:color w:val="FF0000"/>
          <w:sz w:val="23"/>
          <w:szCs w:val="23"/>
        </w:rPr>
      </w:pPr>
      <w:r w:rsidRPr="00797900">
        <w:rPr>
          <w:b/>
          <w:color w:val="FF0000"/>
          <w:sz w:val="23"/>
          <w:szCs w:val="23"/>
        </w:rPr>
        <w:t xml:space="preserve">NOTE: </w:t>
      </w:r>
      <w:r w:rsidR="0045165F">
        <w:rPr>
          <w:b/>
          <w:color w:val="FF0000"/>
          <w:sz w:val="23"/>
          <w:szCs w:val="23"/>
        </w:rPr>
        <w:t>Changes for FY20</w:t>
      </w:r>
      <w:r w:rsidR="00342877">
        <w:rPr>
          <w:b/>
          <w:color w:val="FF0000"/>
          <w:sz w:val="23"/>
          <w:szCs w:val="23"/>
        </w:rPr>
        <w:t>2</w:t>
      </w:r>
      <w:r w:rsidR="00313AD8">
        <w:rPr>
          <w:b/>
          <w:color w:val="FF0000"/>
          <w:sz w:val="23"/>
          <w:szCs w:val="23"/>
        </w:rPr>
        <w:t xml:space="preserve">5 </w:t>
      </w:r>
      <w:r>
        <w:rPr>
          <w:b/>
          <w:color w:val="FF0000"/>
          <w:sz w:val="23"/>
          <w:szCs w:val="23"/>
        </w:rPr>
        <w:t>are identified in red text</w:t>
      </w:r>
    </w:p>
    <w:p w14:paraId="44C6DA0C" w14:textId="77777777" w:rsidR="006B6607" w:rsidRPr="00713C2E" w:rsidRDefault="00382244" w:rsidP="006B6607">
      <w:pPr>
        <w:spacing w:before="120"/>
        <w:rPr>
          <w:b/>
          <w:sz w:val="23"/>
          <w:szCs w:val="23"/>
        </w:rPr>
      </w:pPr>
      <w:r>
        <w:rPr>
          <w:b/>
          <w:sz w:val="23"/>
          <w:szCs w:val="23"/>
        </w:rPr>
        <w:t>Cash Handling (</w:t>
      </w:r>
      <w:r w:rsidR="003F2D98">
        <w:rPr>
          <w:b/>
          <w:sz w:val="23"/>
          <w:szCs w:val="23"/>
        </w:rPr>
        <w:t>C</w:t>
      </w:r>
      <w:r w:rsidR="004C3EF5">
        <w:rPr>
          <w:b/>
          <w:sz w:val="23"/>
          <w:szCs w:val="23"/>
        </w:rPr>
        <w:t xml:space="preserve">redit </w:t>
      </w:r>
      <w:r w:rsidR="003F2D98">
        <w:rPr>
          <w:b/>
          <w:sz w:val="23"/>
          <w:szCs w:val="23"/>
        </w:rPr>
        <w:t>C</w:t>
      </w:r>
      <w:r w:rsidR="004C3EF5">
        <w:rPr>
          <w:b/>
          <w:sz w:val="23"/>
          <w:szCs w:val="23"/>
        </w:rPr>
        <w:t>ard</w:t>
      </w:r>
      <w:r>
        <w:rPr>
          <w:b/>
          <w:sz w:val="23"/>
          <w:szCs w:val="23"/>
        </w:rPr>
        <w:t>)</w:t>
      </w:r>
      <w:r w:rsidR="000134DF">
        <w:rPr>
          <w:b/>
          <w:sz w:val="23"/>
          <w:szCs w:val="23"/>
        </w:rPr>
        <w:t xml:space="preserve"> </w:t>
      </w:r>
      <w:r w:rsidR="00E741AC" w:rsidRPr="00713C2E">
        <w:rPr>
          <w:b/>
          <w:sz w:val="23"/>
          <w:szCs w:val="23"/>
        </w:rPr>
        <w:t>Overview</w:t>
      </w:r>
    </w:p>
    <w:p w14:paraId="1BA7CCD0" w14:textId="5EB9D04C" w:rsidR="00C81B08" w:rsidRDefault="001A258C" w:rsidP="006B6607">
      <w:pPr>
        <w:spacing w:before="120"/>
        <w:rPr>
          <w:sz w:val="23"/>
          <w:szCs w:val="23"/>
        </w:rPr>
      </w:pPr>
      <w:r w:rsidRPr="000A09BC">
        <w:rPr>
          <w:sz w:val="23"/>
          <w:szCs w:val="23"/>
        </w:rPr>
        <w:t>The objective of the Cash Handling</w:t>
      </w:r>
      <w:r w:rsidR="007C0756" w:rsidRPr="000A09BC">
        <w:rPr>
          <w:sz w:val="23"/>
          <w:szCs w:val="23"/>
        </w:rPr>
        <w:t xml:space="preserve"> </w:t>
      </w:r>
      <w:r w:rsidRPr="000A09BC">
        <w:rPr>
          <w:sz w:val="23"/>
          <w:szCs w:val="23"/>
        </w:rPr>
        <w:t>process</w:t>
      </w:r>
      <w:r w:rsidR="007C0756" w:rsidRPr="000A09BC">
        <w:rPr>
          <w:sz w:val="23"/>
          <w:szCs w:val="23"/>
        </w:rPr>
        <w:t xml:space="preserve"> for c</w:t>
      </w:r>
      <w:r w:rsidR="000A09BC" w:rsidRPr="000A09BC">
        <w:rPr>
          <w:sz w:val="23"/>
          <w:szCs w:val="23"/>
        </w:rPr>
        <w:t>r</w:t>
      </w:r>
      <w:r w:rsidR="007C0756" w:rsidRPr="000A09BC">
        <w:rPr>
          <w:sz w:val="23"/>
          <w:szCs w:val="23"/>
        </w:rPr>
        <w:t>edit cards</w:t>
      </w:r>
      <w:r w:rsidRPr="000A09BC">
        <w:rPr>
          <w:sz w:val="23"/>
          <w:szCs w:val="23"/>
        </w:rPr>
        <w:t xml:space="preserve"> is to ensure that a</w:t>
      </w:r>
      <w:r w:rsidR="007C0756" w:rsidRPr="000A09BC">
        <w:rPr>
          <w:sz w:val="23"/>
          <w:szCs w:val="23"/>
        </w:rPr>
        <w:t xml:space="preserve">ll </w:t>
      </w:r>
      <w:r w:rsidR="000A09BC">
        <w:rPr>
          <w:sz w:val="23"/>
          <w:szCs w:val="23"/>
        </w:rPr>
        <w:t>transaction</w:t>
      </w:r>
      <w:r w:rsidR="00352E9E">
        <w:rPr>
          <w:sz w:val="23"/>
          <w:szCs w:val="23"/>
        </w:rPr>
        <w:t>s</w:t>
      </w:r>
      <w:r w:rsidR="007C0756" w:rsidRPr="000A09BC">
        <w:rPr>
          <w:sz w:val="23"/>
          <w:szCs w:val="23"/>
        </w:rPr>
        <w:t xml:space="preserve"> are received</w:t>
      </w:r>
      <w:r w:rsidR="008B576B">
        <w:rPr>
          <w:sz w:val="23"/>
          <w:szCs w:val="23"/>
        </w:rPr>
        <w:t xml:space="preserve">, </w:t>
      </w:r>
      <w:r w:rsidR="000A09BC">
        <w:rPr>
          <w:sz w:val="23"/>
          <w:szCs w:val="23"/>
        </w:rPr>
        <w:t>validated, batched</w:t>
      </w:r>
      <w:r w:rsidR="00773B0F">
        <w:rPr>
          <w:sz w:val="23"/>
          <w:szCs w:val="23"/>
        </w:rPr>
        <w:t>,</w:t>
      </w:r>
      <w:r w:rsidRPr="000A09BC">
        <w:rPr>
          <w:sz w:val="23"/>
          <w:szCs w:val="23"/>
        </w:rPr>
        <w:t xml:space="preserve"> and reconciled in a timely, accurate</w:t>
      </w:r>
      <w:r w:rsidR="00773B0F">
        <w:rPr>
          <w:sz w:val="23"/>
          <w:szCs w:val="23"/>
        </w:rPr>
        <w:t>,</w:t>
      </w:r>
      <w:r w:rsidRPr="000A09BC">
        <w:rPr>
          <w:sz w:val="23"/>
          <w:szCs w:val="23"/>
        </w:rPr>
        <w:t xml:space="preserve"> and well</w:t>
      </w:r>
      <w:r w:rsidR="00773B0F">
        <w:rPr>
          <w:sz w:val="23"/>
          <w:szCs w:val="23"/>
        </w:rPr>
        <w:t>-</w:t>
      </w:r>
      <w:r w:rsidRPr="000A09BC">
        <w:rPr>
          <w:sz w:val="23"/>
          <w:szCs w:val="23"/>
        </w:rPr>
        <w:t>controlled manner.</w:t>
      </w:r>
      <w:r w:rsidR="007B7C9E" w:rsidRPr="000A09BC">
        <w:rPr>
          <w:sz w:val="23"/>
          <w:szCs w:val="23"/>
        </w:rPr>
        <w:t xml:space="preserve">  </w:t>
      </w:r>
    </w:p>
    <w:p w14:paraId="0F6901DC" w14:textId="77777777" w:rsidR="008A0BE6" w:rsidRPr="000A09BC" w:rsidRDefault="008A0BE6" w:rsidP="006B6607">
      <w:pPr>
        <w:spacing w:before="120"/>
        <w:rPr>
          <w:sz w:val="23"/>
          <w:szCs w:val="23"/>
        </w:rPr>
      </w:pPr>
    </w:p>
    <w:p w14:paraId="4A791489" w14:textId="77777777" w:rsidR="005159AF" w:rsidRPr="006A567B" w:rsidRDefault="00382244" w:rsidP="006B6607">
      <w:pPr>
        <w:spacing w:before="120"/>
        <w:rPr>
          <w:b/>
          <w:sz w:val="23"/>
          <w:szCs w:val="23"/>
        </w:rPr>
      </w:pPr>
      <w:r>
        <w:rPr>
          <w:b/>
          <w:sz w:val="23"/>
          <w:szCs w:val="23"/>
        </w:rPr>
        <w:t>Cash Handling</w:t>
      </w:r>
      <w:r w:rsidR="000134DF">
        <w:rPr>
          <w:b/>
          <w:sz w:val="23"/>
          <w:szCs w:val="23"/>
        </w:rPr>
        <w:t xml:space="preserve"> </w:t>
      </w:r>
      <w:r w:rsidR="00533574" w:rsidRPr="00713C2E">
        <w:rPr>
          <w:b/>
          <w:sz w:val="23"/>
          <w:szCs w:val="23"/>
        </w:rPr>
        <w:t>Process</w:t>
      </w:r>
      <w:r w:rsidR="00352E9E">
        <w:rPr>
          <w:b/>
          <w:sz w:val="23"/>
          <w:szCs w:val="23"/>
        </w:rPr>
        <w:t xml:space="preserve"> – Credit Card </w:t>
      </w:r>
      <w:r w:rsidR="00352E9E" w:rsidRPr="006A567B">
        <w:rPr>
          <w:b/>
          <w:sz w:val="23"/>
          <w:szCs w:val="23"/>
        </w:rPr>
        <w:t>Terminals</w:t>
      </w:r>
      <w:r w:rsidR="00141BBD" w:rsidRPr="006A567B">
        <w:rPr>
          <w:b/>
          <w:sz w:val="23"/>
          <w:szCs w:val="23"/>
        </w:rPr>
        <w:t xml:space="preserve"> &amp; Payment Applications</w:t>
      </w:r>
    </w:p>
    <w:tbl>
      <w:tblPr>
        <w:tblpPr w:leftFromText="180" w:rightFromText="180" w:vertAnchor="text" w:tblpX="13" w:tblpY="1"/>
        <w:tblOverlap w:val="never"/>
        <w:tblW w:w="1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3"/>
        <w:gridCol w:w="2250"/>
        <w:gridCol w:w="4500"/>
      </w:tblGrid>
      <w:tr w:rsidR="0014557D" w:rsidRPr="00637367" w14:paraId="210D7DC0" w14:textId="77777777" w:rsidTr="008A0BE6">
        <w:trPr>
          <w:tblHeader/>
        </w:trPr>
        <w:tc>
          <w:tcPr>
            <w:tcW w:w="4343" w:type="dxa"/>
          </w:tcPr>
          <w:p w14:paraId="2215ADC7" w14:textId="77777777" w:rsidR="0014557D" w:rsidRPr="00637367" w:rsidRDefault="0014557D" w:rsidP="0014557D">
            <w:pPr>
              <w:spacing w:before="120"/>
              <w:rPr>
                <w:b/>
                <w:sz w:val="23"/>
                <w:szCs w:val="23"/>
              </w:rPr>
            </w:pPr>
            <w:r w:rsidRPr="00637367">
              <w:rPr>
                <w:b/>
                <w:sz w:val="23"/>
                <w:szCs w:val="23"/>
              </w:rPr>
              <w:t>Activity</w:t>
            </w:r>
          </w:p>
        </w:tc>
        <w:tc>
          <w:tcPr>
            <w:tcW w:w="2250" w:type="dxa"/>
          </w:tcPr>
          <w:p w14:paraId="34B87540" w14:textId="3BCE318A" w:rsidR="0014557D" w:rsidRPr="00637367" w:rsidRDefault="0014557D" w:rsidP="0014557D">
            <w:pPr>
              <w:spacing w:before="120"/>
              <w:rPr>
                <w:b/>
                <w:sz w:val="23"/>
                <w:szCs w:val="23"/>
              </w:rPr>
            </w:pPr>
            <w:r w:rsidRPr="004A789A">
              <w:rPr>
                <w:b/>
                <w:sz w:val="23"/>
                <w:szCs w:val="23"/>
              </w:rPr>
              <w:t>Responsible Party</w:t>
            </w:r>
          </w:p>
        </w:tc>
        <w:tc>
          <w:tcPr>
            <w:tcW w:w="4500" w:type="dxa"/>
          </w:tcPr>
          <w:p w14:paraId="2376D671" w14:textId="627D73E7" w:rsidR="0014557D" w:rsidRPr="00637367" w:rsidRDefault="0014557D" w:rsidP="0014557D">
            <w:pPr>
              <w:spacing w:before="120"/>
              <w:rPr>
                <w:b/>
                <w:sz w:val="23"/>
                <w:szCs w:val="23"/>
              </w:rPr>
            </w:pPr>
            <w:r w:rsidRPr="00637367">
              <w:rPr>
                <w:b/>
                <w:sz w:val="23"/>
                <w:szCs w:val="23"/>
              </w:rPr>
              <w:t>Reference/Comments</w:t>
            </w:r>
          </w:p>
        </w:tc>
      </w:tr>
      <w:tr w:rsidR="0014557D" w:rsidRPr="009E2DB3" w14:paraId="137E87D3" w14:textId="77777777" w:rsidTr="008A0BE6">
        <w:trPr>
          <w:trHeight w:val="503"/>
        </w:trPr>
        <w:tc>
          <w:tcPr>
            <w:tcW w:w="4343" w:type="dxa"/>
          </w:tcPr>
          <w:p w14:paraId="1D9DFA48" w14:textId="2022BB69" w:rsidR="0014557D" w:rsidRPr="009E2DB3" w:rsidRDefault="0014557D" w:rsidP="0014557D">
            <w:pPr>
              <w:spacing w:before="120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KEY ROLES / TRAINING</w:t>
            </w:r>
          </w:p>
        </w:tc>
        <w:tc>
          <w:tcPr>
            <w:tcW w:w="2250" w:type="dxa"/>
          </w:tcPr>
          <w:p w14:paraId="5097533A" w14:textId="0E76CBC3" w:rsidR="0014557D" w:rsidRPr="009E2DB3" w:rsidRDefault="0014557D" w:rsidP="0014557D">
            <w:pPr>
              <w:spacing w:before="12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500" w:type="dxa"/>
          </w:tcPr>
          <w:p w14:paraId="5860C551" w14:textId="77777777" w:rsidR="0014557D" w:rsidRPr="009E2DB3" w:rsidRDefault="0014557D" w:rsidP="0014557D">
            <w:pPr>
              <w:spacing w:before="120"/>
              <w:rPr>
                <w:sz w:val="23"/>
                <w:szCs w:val="23"/>
              </w:rPr>
            </w:pPr>
          </w:p>
        </w:tc>
      </w:tr>
      <w:tr w:rsidR="0014557D" w:rsidRPr="009E2DB3" w14:paraId="065E565B" w14:textId="77777777" w:rsidTr="008A0BE6">
        <w:trPr>
          <w:trHeight w:val="1517"/>
        </w:trPr>
        <w:tc>
          <w:tcPr>
            <w:tcW w:w="4343" w:type="dxa"/>
          </w:tcPr>
          <w:p w14:paraId="782D637E" w14:textId="71924331" w:rsidR="0014557D" w:rsidRPr="009E2DB3" w:rsidRDefault="0014557D" w:rsidP="0014557D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The following positions are authorized to </w:t>
            </w:r>
            <w:r w:rsidRPr="009E2DB3">
              <w:rPr>
                <w:sz w:val="23"/>
                <w:szCs w:val="23"/>
                <w:u w:val="single"/>
              </w:rPr>
              <w:t>process</w:t>
            </w:r>
            <w:r w:rsidRPr="009E2DB3">
              <w:rPr>
                <w:sz w:val="23"/>
                <w:szCs w:val="23"/>
              </w:rPr>
              <w:t xml:space="preserve"> credit card transactions for the </w:t>
            </w:r>
            <w:r w:rsidRPr="009E2DB3">
              <w:rPr>
                <w:sz w:val="23"/>
                <w:szCs w:val="23"/>
                <w:highlight w:val="yellow"/>
              </w:rPr>
              <w:t>[insert name of school/college/unit/ department]</w:t>
            </w:r>
            <w:r w:rsidRPr="009E2DB3">
              <w:rPr>
                <w:sz w:val="23"/>
                <w:szCs w:val="23"/>
              </w:rPr>
              <w:t xml:space="preserve"> as determined by the Dept. Administrator.</w:t>
            </w:r>
          </w:p>
        </w:tc>
        <w:tc>
          <w:tcPr>
            <w:tcW w:w="2250" w:type="dxa"/>
          </w:tcPr>
          <w:p w14:paraId="004EE1AC" w14:textId="77777777" w:rsidR="0014557D" w:rsidRPr="009E2DB3" w:rsidRDefault="0014557D" w:rsidP="0014557D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Admin. Accountant, A/R Clerk, Cashier, etc.</w:t>
            </w:r>
          </w:p>
        </w:tc>
        <w:tc>
          <w:tcPr>
            <w:tcW w:w="4500" w:type="dxa"/>
          </w:tcPr>
          <w:p w14:paraId="6D343190" w14:textId="77777777" w:rsidR="0014557D" w:rsidRPr="009E2DB3" w:rsidRDefault="0014557D" w:rsidP="0014557D">
            <w:pPr>
              <w:spacing w:before="120"/>
              <w:rPr>
                <w:strike/>
                <w:color w:val="FF0000"/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Positions responsible for processing credit card transactions should not perform reconciliation. </w:t>
            </w:r>
          </w:p>
        </w:tc>
      </w:tr>
      <w:tr w:rsidR="0014557D" w:rsidRPr="009E2DB3" w14:paraId="3CBCD46A" w14:textId="77777777" w:rsidTr="008A0BE6">
        <w:trPr>
          <w:trHeight w:val="1517"/>
        </w:trPr>
        <w:tc>
          <w:tcPr>
            <w:tcW w:w="4343" w:type="dxa"/>
          </w:tcPr>
          <w:p w14:paraId="6C239847" w14:textId="28AF0B07" w:rsidR="0014557D" w:rsidRPr="009E2DB3" w:rsidRDefault="0014557D" w:rsidP="0014557D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The following positions are authorized to </w:t>
            </w:r>
            <w:r w:rsidRPr="009E2DB3">
              <w:rPr>
                <w:sz w:val="23"/>
                <w:szCs w:val="23"/>
                <w:u w:val="single"/>
              </w:rPr>
              <w:t>approve refunds</w:t>
            </w:r>
            <w:r w:rsidRPr="009E2DB3">
              <w:rPr>
                <w:sz w:val="23"/>
                <w:szCs w:val="23"/>
              </w:rPr>
              <w:t xml:space="preserve"> for </w:t>
            </w:r>
            <w:r w:rsidRPr="00C936C8">
              <w:rPr>
                <w:sz w:val="23"/>
                <w:szCs w:val="23"/>
              </w:rPr>
              <w:t xml:space="preserve">the </w:t>
            </w:r>
            <w:r w:rsidRPr="00C936C8">
              <w:rPr>
                <w:sz w:val="23"/>
                <w:szCs w:val="23"/>
                <w:highlight w:val="yellow"/>
              </w:rPr>
              <w:t>[insert name of school/college/unit/department]</w:t>
            </w:r>
            <w:r w:rsidRPr="00C936C8">
              <w:rPr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</w:rPr>
              <w:t>as determined by the Dept. Administrator.</w:t>
            </w:r>
          </w:p>
        </w:tc>
        <w:tc>
          <w:tcPr>
            <w:tcW w:w="2250" w:type="dxa"/>
          </w:tcPr>
          <w:p w14:paraId="2C95D6FA" w14:textId="7D85FB5B" w:rsidR="0014557D" w:rsidRPr="009E2DB3" w:rsidRDefault="0014557D" w:rsidP="0014557D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Supervisor, Manager, etc.</w:t>
            </w:r>
          </w:p>
        </w:tc>
        <w:tc>
          <w:tcPr>
            <w:tcW w:w="4500" w:type="dxa"/>
          </w:tcPr>
          <w:p w14:paraId="0B64FFFA" w14:textId="0355655F" w:rsidR="0014557D" w:rsidRPr="00773B0F" w:rsidRDefault="0014557D" w:rsidP="004A789A">
            <w:pPr>
              <w:spacing w:before="120"/>
              <w:rPr>
                <w:strike/>
                <w:color w:val="0000FF"/>
                <w:sz w:val="23"/>
                <w:szCs w:val="23"/>
                <w:u w:val="single"/>
              </w:rPr>
            </w:pPr>
          </w:p>
        </w:tc>
      </w:tr>
      <w:tr w:rsidR="0014557D" w:rsidRPr="009E2DB3" w14:paraId="48E4F49D" w14:textId="77777777" w:rsidTr="00FD3B1D">
        <w:trPr>
          <w:trHeight w:val="946"/>
        </w:trPr>
        <w:tc>
          <w:tcPr>
            <w:tcW w:w="4343" w:type="dxa"/>
          </w:tcPr>
          <w:p w14:paraId="332DC1FF" w14:textId="312528F3" w:rsidR="0014557D" w:rsidRPr="00313AD8" w:rsidRDefault="0014557D" w:rsidP="0014557D">
            <w:pPr>
              <w:spacing w:before="120"/>
              <w:rPr>
                <w:color w:val="00B050"/>
                <w:sz w:val="23"/>
                <w:szCs w:val="23"/>
              </w:rPr>
            </w:pPr>
            <w:r w:rsidRPr="00DC274F">
              <w:rPr>
                <w:sz w:val="23"/>
                <w:szCs w:val="23"/>
                <w:shd w:val="clear" w:color="auto" w:fill="FFFFFF"/>
              </w:rPr>
              <w:t>Update list of authorized users in M-Pathways &gt; Merchant Information &gt; Authorized Users section. This list should be kept current, in line with staffing changes, and identify all users authorized to process credit card transactions on account.</w:t>
            </w:r>
          </w:p>
        </w:tc>
        <w:tc>
          <w:tcPr>
            <w:tcW w:w="2250" w:type="dxa"/>
          </w:tcPr>
          <w:p w14:paraId="7D782528" w14:textId="77777777" w:rsidR="0014557D" w:rsidRPr="00313AD8" w:rsidRDefault="0014557D" w:rsidP="0014557D">
            <w:pPr>
              <w:spacing w:before="120"/>
              <w:rPr>
                <w:sz w:val="23"/>
                <w:szCs w:val="23"/>
              </w:rPr>
            </w:pPr>
            <w:r w:rsidRPr="00313AD8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313AD8">
              <w:rPr>
                <w:sz w:val="23"/>
                <w:szCs w:val="23"/>
              </w:rPr>
              <w:t xml:space="preserve"> </w:t>
            </w:r>
          </w:p>
          <w:p w14:paraId="0536615A" w14:textId="77777777" w:rsidR="0014557D" w:rsidRPr="00313AD8" w:rsidRDefault="0014557D" w:rsidP="0014557D">
            <w:pPr>
              <w:spacing w:before="120"/>
              <w:rPr>
                <w:color w:val="00B050"/>
                <w:sz w:val="23"/>
                <w:szCs w:val="23"/>
              </w:rPr>
            </w:pPr>
            <w:r w:rsidRPr="00313AD8">
              <w:rPr>
                <w:sz w:val="23"/>
                <w:szCs w:val="23"/>
              </w:rPr>
              <w:t xml:space="preserve">Merchant Contact  </w:t>
            </w:r>
          </w:p>
        </w:tc>
        <w:tc>
          <w:tcPr>
            <w:tcW w:w="4500" w:type="dxa"/>
          </w:tcPr>
          <w:p w14:paraId="124169E1" w14:textId="2F031B90" w:rsidR="0014557D" w:rsidRDefault="0014557D" w:rsidP="0014557D">
            <w:pPr>
              <w:spacing w:before="120"/>
              <w:rPr>
                <w:sz w:val="23"/>
                <w:szCs w:val="23"/>
              </w:rPr>
            </w:pPr>
            <w:r w:rsidRPr="00FA147D">
              <w:rPr>
                <w:sz w:val="23"/>
                <w:szCs w:val="23"/>
              </w:rPr>
              <w:t xml:space="preserve">Authorized users are staff who are allowed to process credit card transactions or refunds and includes the Merchant Contact.  Merchant Contact is responsible </w:t>
            </w:r>
            <w:r>
              <w:rPr>
                <w:sz w:val="23"/>
                <w:szCs w:val="23"/>
              </w:rPr>
              <w:t>for updating</w:t>
            </w:r>
            <w:r w:rsidRPr="00FA147D">
              <w:rPr>
                <w:sz w:val="23"/>
                <w:szCs w:val="23"/>
              </w:rPr>
              <w:t xml:space="preserve"> M-Pathways with current authorized users.</w:t>
            </w:r>
          </w:p>
          <w:p w14:paraId="72878858" w14:textId="77777777" w:rsidR="0014557D" w:rsidRDefault="0014557D" w:rsidP="0014557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264ECCBA" w14:textId="77777777" w:rsidR="00DC274F" w:rsidRDefault="0014557D" w:rsidP="0014557D">
            <w:pPr>
              <w:autoSpaceDE w:val="0"/>
              <w:autoSpaceDN w:val="0"/>
              <w:adjustRightInd w:val="0"/>
              <w:rPr>
                <w:rStyle w:val="Hyperlink"/>
                <w:i/>
                <w:sz w:val="23"/>
                <w:szCs w:val="23"/>
              </w:rPr>
            </w:pPr>
            <w:r w:rsidRPr="007C1AD5">
              <w:rPr>
                <w:b/>
                <w:i/>
                <w:sz w:val="23"/>
                <w:szCs w:val="23"/>
              </w:rPr>
              <w:t>NOTE:</w:t>
            </w:r>
            <w:r w:rsidRPr="007C1AD5">
              <w:rPr>
                <w:i/>
                <w:sz w:val="23"/>
                <w:szCs w:val="23"/>
              </w:rPr>
              <w:t xml:space="preserve"> For information on who should be an authorized user and step-by-step instructions see: </w:t>
            </w:r>
            <w:hyperlink r:id="rId8" w:history="1">
              <w:r w:rsidRPr="00F33E57">
                <w:rPr>
                  <w:rStyle w:val="Hyperlink"/>
                  <w:i/>
                  <w:sz w:val="23"/>
                  <w:szCs w:val="23"/>
                </w:rPr>
                <w:t>https://finance.umich.edu/authorized-users</w:t>
              </w:r>
            </w:hyperlink>
          </w:p>
          <w:p w14:paraId="54868D3B" w14:textId="3D7400C8" w:rsidR="0014557D" w:rsidRPr="005A622C" w:rsidRDefault="0014557D" w:rsidP="0014557D">
            <w:pPr>
              <w:autoSpaceDE w:val="0"/>
              <w:autoSpaceDN w:val="0"/>
              <w:adjustRightInd w:val="0"/>
              <w:rPr>
                <w:i/>
                <w:color w:val="FF0000"/>
                <w:sz w:val="23"/>
                <w:szCs w:val="23"/>
              </w:rPr>
            </w:pPr>
            <w:r w:rsidRPr="007C1AD5">
              <w:rPr>
                <w:rStyle w:val="Hyperlink"/>
                <w:i/>
                <w:sz w:val="23"/>
                <w:szCs w:val="23"/>
                <w:u w:val="none"/>
              </w:rPr>
              <w:t xml:space="preserve"> </w:t>
            </w:r>
          </w:p>
        </w:tc>
      </w:tr>
      <w:tr w:rsidR="00DC274F" w:rsidRPr="009E2DB3" w14:paraId="3B3A4BA3" w14:textId="77777777" w:rsidTr="00FD3B1D">
        <w:trPr>
          <w:trHeight w:val="946"/>
        </w:trPr>
        <w:tc>
          <w:tcPr>
            <w:tcW w:w="4343" w:type="dxa"/>
          </w:tcPr>
          <w:p w14:paraId="626F0E03" w14:textId="177C7BE6" w:rsidR="00DC274F" w:rsidRPr="00DC274F" w:rsidRDefault="00DC274F" w:rsidP="00EC6D81">
            <w:pPr>
              <w:spacing w:before="120"/>
              <w:rPr>
                <w:sz w:val="23"/>
                <w:szCs w:val="23"/>
                <w:shd w:val="clear" w:color="auto" w:fill="FFFFFF"/>
              </w:rPr>
            </w:pPr>
            <w:r w:rsidRPr="00DC274F">
              <w:rPr>
                <w:color w:val="FF0000"/>
                <w:sz w:val="23"/>
                <w:szCs w:val="23"/>
              </w:rPr>
              <w:t xml:space="preserve">Ensure records of current individuals authorized to approve refunds are up to date and kept on file in unit. See </w:t>
            </w:r>
            <w:hyperlink r:id="rId9" w:history="1">
              <w:r w:rsidRPr="00BD7709">
                <w:rPr>
                  <w:rStyle w:val="Hyperlink"/>
                  <w:sz w:val="23"/>
                  <w:szCs w:val="23"/>
                </w:rPr>
                <w:t>Treasurer's Office - Merchant Services Return / Refund Policies</w:t>
              </w:r>
            </w:hyperlink>
            <w:r w:rsidRPr="00DC274F">
              <w:rPr>
                <w:color w:val="FF0000"/>
                <w:sz w:val="23"/>
                <w:szCs w:val="23"/>
              </w:rPr>
              <w:t xml:space="preserve"> for more information.</w:t>
            </w:r>
          </w:p>
        </w:tc>
        <w:tc>
          <w:tcPr>
            <w:tcW w:w="2250" w:type="dxa"/>
          </w:tcPr>
          <w:p w14:paraId="59796C98" w14:textId="2B7651EB" w:rsidR="00DC274F" w:rsidRPr="00313AD8" w:rsidRDefault="00DC274F" w:rsidP="00DC274F">
            <w:pPr>
              <w:spacing w:before="120"/>
              <w:rPr>
                <w:sz w:val="23"/>
                <w:szCs w:val="23"/>
                <w:highlight w:val="yellow"/>
              </w:rPr>
            </w:pPr>
            <w:r w:rsidRPr="00313AD8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313AD8">
              <w:rPr>
                <w:sz w:val="23"/>
                <w:szCs w:val="23"/>
              </w:rPr>
              <w:t xml:space="preserve"> Supervisor, Manager, etc.</w:t>
            </w:r>
          </w:p>
        </w:tc>
        <w:tc>
          <w:tcPr>
            <w:tcW w:w="4500" w:type="dxa"/>
          </w:tcPr>
          <w:p w14:paraId="2247E574" w14:textId="77777777" w:rsidR="00DC274F" w:rsidRPr="00FA147D" w:rsidRDefault="00DC274F" w:rsidP="00DC274F">
            <w:pPr>
              <w:spacing w:before="120"/>
              <w:rPr>
                <w:sz w:val="23"/>
                <w:szCs w:val="23"/>
              </w:rPr>
            </w:pPr>
          </w:p>
        </w:tc>
      </w:tr>
      <w:tr w:rsidR="00DC274F" w:rsidRPr="009E2DB3" w14:paraId="4D834949" w14:textId="77777777" w:rsidTr="0039536E">
        <w:trPr>
          <w:trHeight w:val="5752"/>
        </w:trPr>
        <w:tc>
          <w:tcPr>
            <w:tcW w:w="4343" w:type="dxa"/>
          </w:tcPr>
          <w:p w14:paraId="2A673DD8" w14:textId="77777777" w:rsidR="00DC274F" w:rsidRPr="00BD7709" w:rsidRDefault="00DC274F" w:rsidP="00DC274F">
            <w:pPr>
              <w:spacing w:before="120"/>
              <w:rPr>
                <w:sz w:val="23"/>
                <w:szCs w:val="23"/>
              </w:rPr>
            </w:pPr>
            <w:r w:rsidRPr="00E4256E">
              <w:rPr>
                <w:sz w:val="23"/>
                <w:szCs w:val="23"/>
              </w:rPr>
              <w:lastRenderedPageBreak/>
              <w:t>Inte</w:t>
            </w:r>
            <w:r w:rsidRPr="00BD7709">
              <w:rPr>
                <w:sz w:val="23"/>
                <w:szCs w:val="23"/>
              </w:rPr>
              <w:t>rnal Controls monthly push notification reports can be monitored to:</w:t>
            </w:r>
          </w:p>
          <w:p w14:paraId="55BC4296" w14:textId="77777777" w:rsidR="00DC274F" w:rsidRPr="00BD7709" w:rsidRDefault="00DC274F" w:rsidP="00DC274F">
            <w:pPr>
              <w:pStyle w:val="ListParagraph"/>
              <w:numPr>
                <w:ilvl w:val="0"/>
                <w:numId w:val="43"/>
              </w:numPr>
              <w:spacing w:before="120"/>
              <w:rPr>
                <w:strike/>
                <w:sz w:val="23"/>
                <w:szCs w:val="23"/>
              </w:rPr>
            </w:pPr>
            <w:r w:rsidRPr="00BD7709">
              <w:rPr>
                <w:sz w:val="23"/>
                <w:szCs w:val="23"/>
              </w:rPr>
              <w:t>identify any employee who is an authorized user on a credit card merchant account, who has either not completed the Merchant Certification Course (TME102) in My LINC, or whose merchant certification has expired.</w:t>
            </w:r>
          </w:p>
          <w:p w14:paraId="32535A65" w14:textId="77777777" w:rsidR="00DC274F" w:rsidRPr="00BD7709" w:rsidRDefault="00DC274F" w:rsidP="00DC274F">
            <w:pPr>
              <w:pStyle w:val="ListParagraph"/>
              <w:numPr>
                <w:ilvl w:val="0"/>
                <w:numId w:val="43"/>
              </w:numPr>
              <w:spacing w:before="120"/>
              <w:rPr>
                <w:sz w:val="23"/>
                <w:szCs w:val="23"/>
              </w:rPr>
            </w:pPr>
            <w:r w:rsidRPr="00BD7709">
              <w:rPr>
                <w:sz w:val="23"/>
                <w:szCs w:val="23"/>
              </w:rPr>
              <w:t>identify any employee who is an authorized user on a credit card merchant account but has separated from the university.</w:t>
            </w:r>
          </w:p>
          <w:p w14:paraId="42BFAFBB" w14:textId="77777777" w:rsidR="00DC274F" w:rsidRPr="00BD7709" w:rsidRDefault="00DC274F" w:rsidP="00DC274F">
            <w:pPr>
              <w:pStyle w:val="ListParagraph"/>
              <w:numPr>
                <w:ilvl w:val="0"/>
                <w:numId w:val="43"/>
              </w:numPr>
              <w:spacing w:before="120"/>
              <w:rPr>
                <w:sz w:val="23"/>
                <w:szCs w:val="23"/>
              </w:rPr>
            </w:pPr>
            <w:r w:rsidRPr="00BD7709">
              <w:rPr>
                <w:sz w:val="23"/>
                <w:szCs w:val="23"/>
              </w:rPr>
              <w:t>identify a credit card merchant that does not have any authorized users.</w:t>
            </w:r>
          </w:p>
          <w:p w14:paraId="599C8E37" w14:textId="77777777" w:rsidR="00DC274F" w:rsidRPr="00BD7709" w:rsidRDefault="00DC274F" w:rsidP="00DC274F">
            <w:pPr>
              <w:pStyle w:val="ListParagraph"/>
              <w:numPr>
                <w:ilvl w:val="0"/>
                <w:numId w:val="43"/>
              </w:numPr>
              <w:spacing w:before="120"/>
              <w:rPr>
                <w:strike/>
                <w:sz w:val="23"/>
                <w:szCs w:val="23"/>
              </w:rPr>
            </w:pPr>
            <w:r w:rsidRPr="00BD7709">
              <w:rPr>
                <w:sz w:val="23"/>
                <w:szCs w:val="23"/>
              </w:rPr>
              <w:t>identify credit card merchants with non-compliant, expired, or incomplete PCI Status.</w:t>
            </w:r>
          </w:p>
          <w:p w14:paraId="21F4BB6D" w14:textId="4BAD7CE1" w:rsidR="00DC274F" w:rsidRPr="000B219D" w:rsidRDefault="00DC274F" w:rsidP="00DC274F">
            <w:pPr>
              <w:pStyle w:val="ListParagraph"/>
              <w:numPr>
                <w:ilvl w:val="0"/>
                <w:numId w:val="43"/>
              </w:numPr>
              <w:spacing w:before="120"/>
              <w:rPr>
                <w:strike/>
                <w:color w:val="00B050"/>
                <w:sz w:val="23"/>
                <w:szCs w:val="23"/>
              </w:rPr>
            </w:pPr>
            <w:r w:rsidRPr="00BD7709">
              <w:rPr>
                <w:sz w:val="23"/>
                <w:szCs w:val="23"/>
              </w:rPr>
              <w:t>identify credit card merchants with a PCI status that expires soon.</w:t>
            </w:r>
          </w:p>
        </w:tc>
        <w:tc>
          <w:tcPr>
            <w:tcW w:w="2250" w:type="dxa"/>
          </w:tcPr>
          <w:p w14:paraId="44C7082F" w14:textId="6752C72C" w:rsidR="00DC274F" w:rsidRPr="000B219D" w:rsidRDefault="00DC274F" w:rsidP="00DC274F">
            <w:pPr>
              <w:spacing w:before="120"/>
              <w:rPr>
                <w:color w:val="00B050"/>
                <w:sz w:val="23"/>
                <w:szCs w:val="23"/>
                <w:highlight w:val="yellow"/>
              </w:rPr>
            </w:pPr>
            <w:r w:rsidRPr="00BD7709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BD7709">
              <w:rPr>
                <w:sz w:val="23"/>
                <w:szCs w:val="23"/>
              </w:rPr>
              <w:t xml:space="preserve"> Department Manager, Accounting Supervisor, Lead Budget Administrator, etc.</w:t>
            </w:r>
          </w:p>
        </w:tc>
        <w:tc>
          <w:tcPr>
            <w:tcW w:w="4500" w:type="dxa"/>
          </w:tcPr>
          <w:p w14:paraId="2CC3EB66" w14:textId="77777777" w:rsidR="00DC274F" w:rsidRPr="00165675" w:rsidRDefault="00DC274F" w:rsidP="00DC274F">
            <w:pPr>
              <w:spacing w:before="120"/>
              <w:rPr>
                <w:color w:val="FF0000"/>
                <w:sz w:val="23"/>
                <w:szCs w:val="23"/>
              </w:rPr>
            </w:pPr>
            <w:r w:rsidRPr="00BD7709">
              <w:rPr>
                <w:sz w:val="23"/>
                <w:szCs w:val="23"/>
              </w:rPr>
              <w:t xml:space="preserve">To opt in to receive monthly push notifications for credit cards send an email request to OfficeofInternalControls@umich.edu.  For more information see: Push Notifications on the Internal Controls website: </w:t>
            </w:r>
            <w:hyperlink r:id="rId10" w:history="1">
              <w:r w:rsidRPr="00165675">
                <w:rPr>
                  <w:rStyle w:val="Hyperlink"/>
                  <w:sz w:val="23"/>
                  <w:szCs w:val="23"/>
                </w:rPr>
                <w:t>https://finance.umich.edu/finops/controls/Reports</w:t>
              </w:r>
            </w:hyperlink>
          </w:p>
          <w:p w14:paraId="78F970F5" w14:textId="77777777" w:rsidR="00DC274F" w:rsidRDefault="00DC274F" w:rsidP="00DC274F">
            <w:pPr>
              <w:spacing w:before="120"/>
              <w:rPr>
                <w:sz w:val="23"/>
                <w:szCs w:val="23"/>
              </w:rPr>
            </w:pPr>
          </w:p>
          <w:p w14:paraId="2291C6C5" w14:textId="082D1811" w:rsidR="00DC274F" w:rsidRPr="000B219D" w:rsidRDefault="00DC274F" w:rsidP="00DC274F">
            <w:pPr>
              <w:spacing w:before="120"/>
              <w:rPr>
                <w:i/>
                <w:iCs/>
                <w:color w:val="FF0000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FF0000"/>
                <w:sz w:val="23"/>
                <w:szCs w:val="23"/>
              </w:rPr>
              <w:t xml:space="preserve">NOTE per Audit Services: </w:t>
            </w:r>
            <w:r>
              <w:rPr>
                <w:i/>
                <w:iCs/>
                <w:color w:val="FF0000"/>
                <w:sz w:val="23"/>
                <w:szCs w:val="23"/>
              </w:rPr>
              <w:t>It is recommended that the primary contact for each merchant receive the Internal Controls Push Notifications.</w:t>
            </w:r>
          </w:p>
        </w:tc>
      </w:tr>
      <w:tr w:rsidR="00DC274F" w:rsidRPr="009E2DB3" w14:paraId="7E0850E5" w14:textId="77777777" w:rsidTr="008A0BE6">
        <w:trPr>
          <w:trHeight w:val="1880"/>
        </w:trPr>
        <w:tc>
          <w:tcPr>
            <w:tcW w:w="4343" w:type="dxa"/>
          </w:tcPr>
          <w:p w14:paraId="1288FF42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Obtain proper training and certification on an </w:t>
            </w:r>
            <w:r w:rsidRPr="009E2DB3">
              <w:rPr>
                <w:sz w:val="23"/>
                <w:szCs w:val="23"/>
                <w:u w:val="single"/>
              </w:rPr>
              <w:t>annual</w:t>
            </w:r>
            <w:r w:rsidRPr="009E2DB3">
              <w:rPr>
                <w:sz w:val="23"/>
                <w:szCs w:val="23"/>
              </w:rPr>
              <w:t xml:space="preserve"> basis </w:t>
            </w:r>
            <w:r w:rsidRPr="00342877">
              <w:rPr>
                <w:sz w:val="23"/>
                <w:szCs w:val="23"/>
              </w:rPr>
              <w:t xml:space="preserve">consistent </w:t>
            </w:r>
            <w:r w:rsidRPr="00C04AEC">
              <w:rPr>
                <w:sz w:val="23"/>
                <w:szCs w:val="23"/>
              </w:rPr>
              <w:t xml:space="preserve">with Payment Card Industry (PCI) requirements. </w:t>
            </w:r>
          </w:p>
        </w:tc>
        <w:tc>
          <w:tcPr>
            <w:tcW w:w="2250" w:type="dxa"/>
          </w:tcPr>
          <w:p w14:paraId="2CB540BF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Merchant Contact</w:t>
            </w:r>
            <w:r w:rsidRPr="009E2DB3">
              <w:rPr>
                <w:sz w:val="23"/>
                <w:szCs w:val="23"/>
              </w:rPr>
              <w:t xml:space="preserve">, </w:t>
            </w:r>
            <w:r w:rsidRPr="009E2DB3">
              <w:rPr>
                <w:sz w:val="23"/>
                <w:szCs w:val="23"/>
                <w:highlight w:val="yellow"/>
              </w:rPr>
              <w:t>Authorized Users</w:t>
            </w:r>
          </w:p>
        </w:tc>
        <w:tc>
          <w:tcPr>
            <w:tcW w:w="4500" w:type="dxa"/>
          </w:tcPr>
          <w:p w14:paraId="4081BAF3" w14:textId="77777777" w:rsidR="00DC274F" w:rsidRPr="009E2DB3" w:rsidRDefault="00DC274F" w:rsidP="00DC274F">
            <w:pPr>
              <w:spacing w:before="120"/>
              <w:rPr>
                <w:color w:val="000000"/>
                <w:sz w:val="23"/>
                <w:szCs w:val="23"/>
              </w:rPr>
            </w:pPr>
            <w:r w:rsidRPr="009E2DB3">
              <w:rPr>
                <w:color w:val="000000"/>
                <w:sz w:val="23"/>
                <w:szCs w:val="23"/>
              </w:rPr>
              <w:t>Merchant Contact is responsible to ensure all authorized users have been properly trained prior to processing transactions.</w:t>
            </w:r>
          </w:p>
          <w:p w14:paraId="4BEDD4C4" w14:textId="2D7B02DC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color w:val="000000"/>
                <w:sz w:val="23"/>
                <w:szCs w:val="23"/>
              </w:rPr>
              <w:t xml:space="preserve">Web based training is available on </w:t>
            </w:r>
            <w:hyperlink r:id="rId11" w:history="1">
              <w:r w:rsidRPr="009E2DB3">
                <w:rPr>
                  <w:rStyle w:val="Hyperlink"/>
                  <w:sz w:val="23"/>
                  <w:szCs w:val="23"/>
                </w:rPr>
                <w:t>My LINC</w:t>
              </w:r>
            </w:hyperlink>
            <w:r w:rsidRPr="009E2DB3">
              <w:rPr>
                <w:color w:val="000000"/>
                <w:sz w:val="23"/>
                <w:szCs w:val="23"/>
              </w:rPr>
              <w:t xml:space="preserve">, </w:t>
            </w:r>
            <w:r w:rsidRPr="009E2DB3">
              <w:rPr>
                <w:sz w:val="23"/>
                <w:szCs w:val="23"/>
              </w:rPr>
              <w:t>search TME102.</w:t>
            </w:r>
          </w:p>
        </w:tc>
      </w:tr>
      <w:tr w:rsidR="00DC274F" w:rsidRPr="009E2DB3" w14:paraId="6DDA41BA" w14:textId="77777777" w:rsidTr="008A0BE6">
        <w:trPr>
          <w:trHeight w:val="2483"/>
        </w:trPr>
        <w:tc>
          <w:tcPr>
            <w:tcW w:w="4343" w:type="dxa"/>
          </w:tcPr>
          <w:p w14:paraId="20145E66" w14:textId="4B92459A" w:rsidR="00DC274F" w:rsidRDefault="00DC274F" w:rsidP="00DC274F">
            <w:pPr>
              <w:spacing w:before="120"/>
              <w:rPr>
                <w:sz w:val="23"/>
                <w:szCs w:val="23"/>
              </w:rPr>
            </w:pPr>
            <w:r w:rsidRPr="007C1AD5">
              <w:rPr>
                <w:sz w:val="23"/>
                <w:szCs w:val="23"/>
              </w:rPr>
              <w:t xml:space="preserve">Use appropriate process/form to modify the merchant contact, address, </w:t>
            </w:r>
            <w:proofErr w:type="spellStart"/>
            <w:r w:rsidRPr="007C1AD5">
              <w:rPr>
                <w:sz w:val="23"/>
                <w:szCs w:val="23"/>
              </w:rPr>
              <w:t>chartfields</w:t>
            </w:r>
            <w:proofErr w:type="spellEnd"/>
            <w:r w:rsidRPr="007C1AD5">
              <w:rPr>
                <w:sz w:val="23"/>
                <w:szCs w:val="23"/>
              </w:rPr>
              <w:t xml:space="preserve">, </w:t>
            </w:r>
            <w:r w:rsidRPr="006F59B6">
              <w:rPr>
                <w:color w:val="FF0000"/>
                <w:sz w:val="23"/>
                <w:szCs w:val="23"/>
              </w:rPr>
              <w:t>purchase</w:t>
            </w:r>
            <w:r w:rsidR="00EC6D81">
              <w:rPr>
                <w:color w:val="FF0000"/>
                <w:sz w:val="23"/>
                <w:szCs w:val="23"/>
              </w:rPr>
              <w:t xml:space="preserve"> </w:t>
            </w:r>
            <w:r w:rsidRPr="0043407B">
              <w:rPr>
                <w:sz w:val="23"/>
                <w:szCs w:val="23"/>
              </w:rPr>
              <w:t>another</w:t>
            </w:r>
            <w:r w:rsidRPr="000B219D">
              <w:rPr>
                <w:color w:val="00B050"/>
                <w:sz w:val="23"/>
                <w:szCs w:val="23"/>
              </w:rPr>
              <w:t xml:space="preserve"> </w:t>
            </w:r>
            <w:r w:rsidRPr="0043407B">
              <w:rPr>
                <w:sz w:val="23"/>
                <w:szCs w:val="23"/>
              </w:rPr>
              <w:t>terminal</w:t>
            </w:r>
            <w:r w:rsidRPr="00FA1B09">
              <w:rPr>
                <w:sz w:val="23"/>
                <w:szCs w:val="23"/>
              </w:rPr>
              <w:t xml:space="preserve">, terminate an existing account; etc. </w:t>
            </w:r>
          </w:p>
          <w:p w14:paraId="34EC3366" w14:textId="77777777" w:rsidR="00DC274F" w:rsidRDefault="00DC274F" w:rsidP="00DC274F">
            <w:pPr>
              <w:spacing w:before="120"/>
              <w:rPr>
                <w:rStyle w:val="style21"/>
                <w:b/>
                <w:i/>
                <w:color w:val="FF0000"/>
                <w:sz w:val="23"/>
                <w:szCs w:val="23"/>
              </w:rPr>
            </w:pPr>
            <w:r w:rsidRPr="00FA1B09">
              <w:rPr>
                <w:rStyle w:val="style21"/>
                <w:b/>
                <w:i/>
                <w:color w:val="auto"/>
                <w:sz w:val="23"/>
                <w:szCs w:val="23"/>
              </w:rPr>
              <w:t xml:space="preserve">NOTE: </w:t>
            </w:r>
            <w:r w:rsidR="00BD7709">
              <w:t xml:space="preserve"> </w:t>
            </w:r>
            <w:r w:rsidR="00BD7709" w:rsidRPr="00BD7709">
              <w:rPr>
                <w:rStyle w:val="style21"/>
                <w:bCs/>
                <w:i/>
                <w:color w:val="FF0000"/>
                <w:sz w:val="23"/>
                <w:szCs w:val="23"/>
              </w:rPr>
              <w:t>Before any changes to how or where credit cards are being accepted (including remote locations), any changes to vendors or service providers, any changes to phone systems and/or use of call center</w:t>
            </w:r>
            <w:r w:rsidR="00BD7709" w:rsidRPr="00BD7709">
              <w:rPr>
                <w:rStyle w:val="style21"/>
                <w:b/>
                <w:i/>
                <w:color w:val="FF0000"/>
                <w:sz w:val="23"/>
                <w:szCs w:val="23"/>
              </w:rPr>
              <w:t xml:space="preserve"> </w:t>
            </w:r>
            <w:r w:rsidR="00BD7709" w:rsidRPr="00BD7709">
              <w:rPr>
                <w:rStyle w:val="style21"/>
                <w:bCs/>
                <w:i/>
                <w:color w:val="FF0000"/>
                <w:sz w:val="23"/>
                <w:szCs w:val="23"/>
              </w:rPr>
              <w:t>systems, and/or any changes to responsibilities, contact Treasurer's Office - Merchant Services (merchantservices@umich.edu) to ensure PCI compliance is maintained and other internal controls are in place.</w:t>
            </w:r>
          </w:p>
          <w:p w14:paraId="4F42EC5A" w14:textId="1EAF031C" w:rsidR="00EC6D81" w:rsidRPr="00EC6D81" w:rsidRDefault="00EC6D81" w:rsidP="00DC274F">
            <w:pPr>
              <w:spacing w:before="120"/>
              <w:rPr>
                <w:b/>
                <w:i/>
                <w:color w:val="FF0000"/>
                <w:sz w:val="23"/>
                <w:szCs w:val="23"/>
              </w:rPr>
            </w:pPr>
          </w:p>
        </w:tc>
        <w:tc>
          <w:tcPr>
            <w:tcW w:w="2250" w:type="dxa"/>
          </w:tcPr>
          <w:p w14:paraId="5D315E33" w14:textId="77777777" w:rsidR="00DC274F" w:rsidRPr="007A7A6F" w:rsidRDefault="00DC274F" w:rsidP="00DC274F">
            <w:pPr>
              <w:spacing w:before="120"/>
              <w:rPr>
                <w:sz w:val="23"/>
                <w:szCs w:val="23"/>
              </w:rPr>
            </w:pPr>
            <w:r w:rsidRPr="007A7A6F">
              <w:rPr>
                <w:sz w:val="23"/>
                <w:szCs w:val="23"/>
                <w:highlight w:val="yellow"/>
              </w:rPr>
              <w:t>Merchant Contact</w:t>
            </w:r>
          </w:p>
          <w:p w14:paraId="3C5B1C78" w14:textId="77777777" w:rsidR="00DC274F" w:rsidRPr="007A7A6F" w:rsidRDefault="00DC274F" w:rsidP="00DC274F">
            <w:pPr>
              <w:rPr>
                <w:b/>
                <w:bCs/>
                <w:color w:val="ED7D31" w:themeColor="accent2"/>
                <w:sz w:val="23"/>
                <w:szCs w:val="23"/>
              </w:rPr>
            </w:pPr>
          </w:p>
          <w:p w14:paraId="1169506D" w14:textId="77777777" w:rsidR="00DC274F" w:rsidRPr="007A7A6F" w:rsidRDefault="00DC274F" w:rsidP="00DC274F">
            <w:pPr>
              <w:rPr>
                <w:b/>
                <w:bCs/>
                <w:color w:val="ED7D31" w:themeColor="accent2"/>
                <w:sz w:val="23"/>
                <w:szCs w:val="23"/>
              </w:rPr>
            </w:pPr>
          </w:p>
          <w:p w14:paraId="6038D97F" w14:textId="77777777" w:rsidR="00DC274F" w:rsidRPr="007A7A6F" w:rsidRDefault="00DC274F" w:rsidP="00DC274F">
            <w:pPr>
              <w:rPr>
                <w:b/>
                <w:bCs/>
                <w:color w:val="ED7D31" w:themeColor="accent2"/>
                <w:sz w:val="23"/>
                <w:szCs w:val="23"/>
              </w:rPr>
            </w:pPr>
          </w:p>
          <w:p w14:paraId="1CAB4A81" w14:textId="77777777" w:rsidR="00DC274F" w:rsidRPr="007A7A6F" w:rsidRDefault="00DC274F" w:rsidP="00DC274F">
            <w:pPr>
              <w:rPr>
                <w:b/>
                <w:bCs/>
                <w:color w:val="ED7D31" w:themeColor="accent2"/>
                <w:sz w:val="23"/>
                <w:szCs w:val="23"/>
              </w:rPr>
            </w:pPr>
          </w:p>
          <w:p w14:paraId="66E34811" w14:textId="77777777" w:rsidR="00DC274F" w:rsidRPr="007A7A6F" w:rsidRDefault="00DC274F" w:rsidP="00DC274F">
            <w:pPr>
              <w:rPr>
                <w:b/>
                <w:bCs/>
                <w:color w:val="ED7D31" w:themeColor="accent2"/>
                <w:sz w:val="23"/>
                <w:szCs w:val="23"/>
              </w:rPr>
            </w:pPr>
          </w:p>
          <w:p w14:paraId="078CE84C" w14:textId="77777777" w:rsidR="00DC274F" w:rsidRPr="007A7A6F" w:rsidRDefault="00DC274F" w:rsidP="00DC274F">
            <w:pPr>
              <w:rPr>
                <w:b/>
                <w:bCs/>
                <w:color w:val="ED7D31" w:themeColor="accent2"/>
                <w:sz w:val="23"/>
                <w:szCs w:val="23"/>
              </w:rPr>
            </w:pPr>
          </w:p>
          <w:p w14:paraId="153B489D" w14:textId="77777777" w:rsidR="00DC274F" w:rsidRPr="007A7A6F" w:rsidRDefault="00DC274F" w:rsidP="00DC274F">
            <w:pPr>
              <w:rPr>
                <w:b/>
                <w:bCs/>
                <w:color w:val="ED7D31" w:themeColor="accent2"/>
                <w:sz w:val="23"/>
                <w:szCs w:val="23"/>
              </w:rPr>
            </w:pPr>
          </w:p>
          <w:p w14:paraId="7FA48CBE" w14:textId="77777777" w:rsidR="00DC274F" w:rsidRPr="007A7A6F" w:rsidRDefault="00DC274F" w:rsidP="00DC274F">
            <w:pPr>
              <w:rPr>
                <w:b/>
                <w:bCs/>
                <w:color w:val="ED7D31" w:themeColor="accent2"/>
                <w:sz w:val="23"/>
                <w:szCs w:val="23"/>
              </w:rPr>
            </w:pPr>
          </w:p>
          <w:p w14:paraId="55721EAC" w14:textId="48CCE6D7" w:rsidR="00DC274F" w:rsidRPr="007A7A6F" w:rsidRDefault="00DC274F" w:rsidP="00DC274F">
            <w:pPr>
              <w:rPr>
                <w:b/>
                <w:bCs/>
                <w:color w:val="ED7D31" w:themeColor="accent2"/>
                <w:sz w:val="23"/>
                <w:szCs w:val="23"/>
              </w:rPr>
            </w:pPr>
          </w:p>
        </w:tc>
        <w:tc>
          <w:tcPr>
            <w:tcW w:w="4500" w:type="dxa"/>
          </w:tcPr>
          <w:p w14:paraId="160F8E7E" w14:textId="6B708179" w:rsidR="00DC274F" w:rsidRPr="00B7607F" w:rsidRDefault="00DC274F" w:rsidP="00DC274F">
            <w:pPr>
              <w:spacing w:before="120"/>
              <w:rPr>
                <w:color w:val="0000FF"/>
                <w:sz w:val="23"/>
                <w:szCs w:val="23"/>
                <w:u w:val="single"/>
              </w:rPr>
            </w:pPr>
            <w:r w:rsidRPr="007C1AD5">
              <w:rPr>
                <w:sz w:val="23"/>
                <w:szCs w:val="23"/>
              </w:rPr>
              <w:t xml:space="preserve">See the Treasurer’s Office website for appropriate process/form to use: </w:t>
            </w:r>
            <w:hyperlink r:id="rId12" w:history="1">
              <w:r w:rsidRPr="00342877">
                <w:rPr>
                  <w:rStyle w:val="Hyperlink"/>
                  <w:sz w:val="23"/>
                  <w:szCs w:val="23"/>
                </w:rPr>
                <w:t>http://finance.umich.edu/treasury/merchant-services</w:t>
              </w:r>
            </w:hyperlink>
          </w:p>
        </w:tc>
      </w:tr>
      <w:tr w:rsidR="00DC274F" w:rsidRPr="009E2DB3" w14:paraId="3FE1946E" w14:textId="77777777" w:rsidTr="008A0BE6">
        <w:trPr>
          <w:trHeight w:val="497"/>
        </w:trPr>
        <w:tc>
          <w:tcPr>
            <w:tcW w:w="4343" w:type="dxa"/>
          </w:tcPr>
          <w:p w14:paraId="6918611F" w14:textId="0B382F10" w:rsidR="00DC274F" w:rsidRPr="009E2DB3" w:rsidRDefault="00DC274F" w:rsidP="00DC274F">
            <w:pPr>
              <w:spacing w:before="120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lastRenderedPageBreak/>
              <w:t xml:space="preserve">RECEIVING </w:t>
            </w:r>
            <w:r w:rsidRPr="00BD7709">
              <w:rPr>
                <w:b/>
                <w:sz w:val="23"/>
                <w:szCs w:val="23"/>
              </w:rPr>
              <w:t>FUNDS</w:t>
            </w:r>
          </w:p>
        </w:tc>
        <w:tc>
          <w:tcPr>
            <w:tcW w:w="2250" w:type="dxa"/>
          </w:tcPr>
          <w:p w14:paraId="6752D978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500" w:type="dxa"/>
          </w:tcPr>
          <w:p w14:paraId="706DD06B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</w:p>
        </w:tc>
      </w:tr>
      <w:tr w:rsidR="00DC274F" w:rsidRPr="009E2DB3" w14:paraId="229874C7" w14:textId="77777777" w:rsidTr="008A0BE6">
        <w:trPr>
          <w:trHeight w:val="3140"/>
        </w:trPr>
        <w:tc>
          <w:tcPr>
            <w:tcW w:w="4343" w:type="dxa"/>
          </w:tcPr>
          <w:p w14:paraId="4C0807AB" w14:textId="5407D471" w:rsidR="00DC274F" w:rsidRPr="009E2DB3" w:rsidRDefault="00E05242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The </w:t>
            </w:r>
            <w:r w:rsidRPr="00402E04">
              <w:rPr>
                <w:sz w:val="23"/>
                <w:szCs w:val="23"/>
                <w:highlight w:val="yellow"/>
              </w:rPr>
              <w:t>school/college/unit/department</w:t>
            </w:r>
            <w:r w:rsidRPr="00EC3C52">
              <w:rPr>
                <w:sz w:val="23"/>
                <w:szCs w:val="23"/>
              </w:rPr>
              <w:t xml:space="preserve"> </w:t>
            </w:r>
            <w:r w:rsidR="00DC274F" w:rsidRPr="009E2DB3">
              <w:rPr>
                <w:sz w:val="23"/>
                <w:szCs w:val="23"/>
              </w:rPr>
              <w:t>may receive funds via credit card for a variety of purposes including (but not limited to):</w:t>
            </w:r>
          </w:p>
          <w:p w14:paraId="6B1AFE70" w14:textId="77777777" w:rsidR="00DC274F" w:rsidRPr="009E2DB3" w:rsidRDefault="00DC274F" w:rsidP="00DC274F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[insert examples that may apply to your school/college/unit/dept.]</w:t>
            </w:r>
          </w:p>
          <w:p w14:paraId="05A00E4B" w14:textId="77777777" w:rsidR="00DC274F" w:rsidRPr="009E2DB3" w:rsidRDefault="00DC274F" w:rsidP="00DC274F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Goods/services provided</w:t>
            </w:r>
          </w:p>
          <w:p w14:paraId="6851139B" w14:textId="77777777" w:rsidR="00DC274F" w:rsidRPr="009E2DB3" w:rsidRDefault="00DC274F" w:rsidP="00DC274F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Conference fees</w:t>
            </w:r>
          </w:p>
          <w:p w14:paraId="096A22A3" w14:textId="77777777" w:rsidR="00DC274F" w:rsidRPr="009E2DB3" w:rsidRDefault="00DC274F" w:rsidP="00DC274F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Donor gifts</w:t>
            </w:r>
          </w:p>
          <w:p w14:paraId="47BF8E52" w14:textId="77777777" w:rsidR="00DC274F" w:rsidRPr="009E2DB3" w:rsidRDefault="00DC274F" w:rsidP="00DC274F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Tickets</w:t>
            </w:r>
          </w:p>
        </w:tc>
        <w:tc>
          <w:tcPr>
            <w:tcW w:w="2250" w:type="dxa"/>
          </w:tcPr>
          <w:p w14:paraId="1AC3C818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Merchant Contact</w:t>
            </w:r>
          </w:p>
        </w:tc>
        <w:tc>
          <w:tcPr>
            <w:tcW w:w="4500" w:type="dxa"/>
          </w:tcPr>
          <w:p w14:paraId="63DFEE33" w14:textId="77777777" w:rsidR="00DC274F" w:rsidRPr="007B5453" w:rsidRDefault="00DC274F" w:rsidP="00DC274F">
            <w:pPr>
              <w:spacing w:before="120"/>
              <w:rPr>
                <w:i/>
                <w:color w:val="000000" w:themeColor="text1"/>
                <w:sz w:val="23"/>
                <w:szCs w:val="23"/>
              </w:rPr>
            </w:pPr>
            <w:r w:rsidRPr="007B5453">
              <w:rPr>
                <w:b/>
                <w:i/>
                <w:color w:val="000000" w:themeColor="text1"/>
                <w:sz w:val="23"/>
                <w:szCs w:val="23"/>
              </w:rPr>
              <w:t>NOTE:</w:t>
            </w:r>
            <w:r w:rsidRPr="007B5453">
              <w:rPr>
                <w:i/>
                <w:color w:val="000000" w:themeColor="text1"/>
                <w:sz w:val="23"/>
                <w:szCs w:val="23"/>
              </w:rPr>
              <w:t xml:space="preserve">  Direct submission of gifts to the lockbox by the donor is the preferred method.</w:t>
            </w:r>
          </w:p>
          <w:p w14:paraId="20C1FE2F" w14:textId="77777777" w:rsidR="00DC274F" w:rsidRPr="007C1AD5" w:rsidRDefault="00DC274F" w:rsidP="00DC274F">
            <w:pPr>
              <w:spacing w:before="120"/>
              <w:rPr>
                <w:i/>
                <w:sz w:val="23"/>
                <w:szCs w:val="23"/>
              </w:rPr>
            </w:pPr>
            <w:r w:rsidRPr="007C1AD5">
              <w:rPr>
                <w:b/>
                <w:i/>
                <w:sz w:val="23"/>
                <w:szCs w:val="23"/>
              </w:rPr>
              <w:t>NOTE:</w:t>
            </w:r>
            <w:r w:rsidRPr="007C1AD5">
              <w:rPr>
                <w:i/>
                <w:sz w:val="23"/>
                <w:szCs w:val="23"/>
              </w:rPr>
              <w:t xml:space="preserve">  If credit card information is received, it should be delivered to a development drop box, located in the Michigan League and Pierpont Commons.</w:t>
            </w:r>
          </w:p>
          <w:p w14:paraId="4D411AE1" w14:textId="77777777" w:rsidR="00DC274F" w:rsidRPr="007C1AD5" w:rsidRDefault="00DC274F" w:rsidP="00DC274F">
            <w:pPr>
              <w:spacing w:before="120"/>
              <w:rPr>
                <w:i/>
                <w:sz w:val="23"/>
                <w:szCs w:val="23"/>
              </w:rPr>
            </w:pPr>
          </w:p>
          <w:p w14:paraId="55B1005B" w14:textId="77777777" w:rsidR="00DC274F" w:rsidRPr="007B5453" w:rsidRDefault="00DC274F" w:rsidP="00DC274F">
            <w:pPr>
              <w:spacing w:before="120"/>
              <w:rPr>
                <w:color w:val="FF0000"/>
                <w:sz w:val="23"/>
                <w:szCs w:val="23"/>
              </w:rPr>
            </w:pPr>
          </w:p>
          <w:p w14:paraId="02677C01" w14:textId="77777777" w:rsidR="00DC274F" w:rsidRDefault="00DC274F" w:rsidP="00DC274F">
            <w:pPr>
              <w:spacing w:before="120"/>
              <w:rPr>
                <w:sz w:val="23"/>
                <w:szCs w:val="23"/>
              </w:rPr>
            </w:pPr>
          </w:p>
          <w:p w14:paraId="570CD6C7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</w:p>
        </w:tc>
      </w:tr>
      <w:tr w:rsidR="00DC274F" w:rsidRPr="009E2DB3" w14:paraId="2172E009" w14:textId="77777777" w:rsidTr="008A0BE6">
        <w:trPr>
          <w:trHeight w:val="1520"/>
        </w:trPr>
        <w:tc>
          <w:tcPr>
            <w:tcW w:w="4343" w:type="dxa"/>
          </w:tcPr>
          <w:p w14:paraId="0DBA3058" w14:textId="5623DF64" w:rsidR="00DC274F" w:rsidRPr="00B7607F" w:rsidRDefault="00DC274F" w:rsidP="00DC274F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</w:rPr>
              <w:t xml:space="preserve">Credit card terminals (or computers) are located </w:t>
            </w:r>
            <w:r w:rsidRPr="009E2DB3">
              <w:rPr>
                <w:sz w:val="23"/>
                <w:szCs w:val="23"/>
                <w:highlight w:val="yellow"/>
              </w:rPr>
              <w:t>[insert location of credit card terminals when in use]</w:t>
            </w:r>
            <w:r w:rsidRPr="009E2DB3">
              <w:rPr>
                <w:sz w:val="23"/>
                <w:szCs w:val="23"/>
              </w:rPr>
              <w:t xml:space="preserve">.  This location is not accessible to unauthorized individuals because it is </w:t>
            </w:r>
            <w:r w:rsidRPr="009E2DB3">
              <w:rPr>
                <w:sz w:val="23"/>
                <w:szCs w:val="23"/>
                <w:highlight w:val="yellow"/>
              </w:rPr>
              <w:t xml:space="preserve">[insert description of how terminal is maintained in a secure environment (i.e. in a restricted area, behind a desk, etc.)] </w:t>
            </w:r>
          </w:p>
          <w:p w14:paraId="3ADD577E" w14:textId="7AEE9CE1" w:rsidR="00DC274F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When </w:t>
            </w:r>
            <w:r w:rsidRPr="009E2DB3">
              <w:rPr>
                <w:b/>
                <w:sz w:val="23"/>
                <w:szCs w:val="23"/>
                <w:u w:val="single"/>
              </w:rPr>
              <w:t>not</w:t>
            </w:r>
            <w:r w:rsidRPr="009E2DB3">
              <w:rPr>
                <w:sz w:val="23"/>
                <w:szCs w:val="23"/>
              </w:rPr>
              <w:t xml:space="preserve"> in use (e.g., after business hours), terminals are securely stored </w:t>
            </w:r>
            <w:r w:rsidR="00BD7709" w:rsidRPr="009E2DB3">
              <w:rPr>
                <w:sz w:val="23"/>
                <w:szCs w:val="23"/>
              </w:rPr>
              <w:t>in [</w:t>
            </w:r>
            <w:r w:rsidRPr="009E2DB3">
              <w:rPr>
                <w:sz w:val="23"/>
                <w:szCs w:val="23"/>
                <w:highlight w:val="yellow"/>
              </w:rPr>
              <w:t xml:space="preserve">insert location of credit card terminals when </w:t>
            </w:r>
            <w:r w:rsidRPr="009E2DB3">
              <w:rPr>
                <w:b/>
                <w:sz w:val="23"/>
                <w:szCs w:val="23"/>
                <w:highlight w:val="yellow"/>
                <w:u w:val="single"/>
              </w:rPr>
              <w:t>not</w:t>
            </w:r>
            <w:r w:rsidRPr="009E2DB3">
              <w:rPr>
                <w:sz w:val="23"/>
                <w:szCs w:val="23"/>
                <w:highlight w:val="yellow"/>
              </w:rPr>
              <w:t xml:space="preserve"> in use (i.e. safe, locked drawer)]</w:t>
            </w:r>
          </w:p>
          <w:p w14:paraId="61F2BC42" w14:textId="138BE28C" w:rsidR="00DC274F" w:rsidRDefault="00DC274F" w:rsidP="00DC274F">
            <w:pPr>
              <w:spacing w:before="120"/>
              <w:rPr>
                <w:b/>
                <w:i/>
                <w:sz w:val="23"/>
                <w:szCs w:val="23"/>
                <w:shd w:val="clear" w:color="auto" w:fill="FFFFFF"/>
              </w:rPr>
            </w:pPr>
            <w:r w:rsidRPr="007C1AD5">
              <w:rPr>
                <w:b/>
                <w:i/>
                <w:sz w:val="23"/>
                <w:szCs w:val="23"/>
              </w:rPr>
              <w:t xml:space="preserve">NOTE: </w:t>
            </w:r>
            <w:r w:rsidRPr="007C1AD5">
              <w:rPr>
                <w:b/>
                <w:i/>
                <w:sz w:val="23"/>
                <w:szCs w:val="23"/>
                <w:shd w:val="clear" w:color="auto" w:fill="FFFFFF"/>
              </w:rPr>
              <w:t>If there are any changes to how or where credit cards are being taken due to</w:t>
            </w:r>
            <w:r>
              <w:rPr>
                <w:b/>
                <w:i/>
                <w:sz w:val="23"/>
                <w:szCs w:val="23"/>
                <w:shd w:val="clear" w:color="auto" w:fill="FFFFFF"/>
              </w:rPr>
              <w:t xml:space="preserve"> </w:t>
            </w:r>
            <w:r w:rsidRPr="004A789A">
              <w:rPr>
                <w:b/>
                <w:i/>
                <w:sz w:val="23"/>
                <w:szCs w:val="23"/>
                <w:shd w:val="clear" w:color="auto" w:fill="FFFFFF"/>
              </w:rPr>
              <w:t>remote or flexible work locations</w:t>
            </w:r>
            <w:r w:rsidRPr="007C1AD5">
              <w:rPr>
                <w:b/>
                <w:i/>
                <w:sz w:val="23"/>
                <w:szCs w:val="23"/>
                <w:shd w:val="clear" w:color="auto" w:fill="FFFFFF"/>
              </w:rPr>
              <w:t xml:space="preserve">, merchants should contact </w:t>
            </w:r>
            <w:r w:rsidR="00A5456C">
              <w:rPr>
                <w:b/>
                <w:i/>
                <w:sz w:val="23"/>
                <w:szCs w:val="23"/>
                <w:shd w:val="clear" w:color="auto" w:fill="FFFFFF"/>
              </w:rPr>
              <w:t xml:space="preserve">Treasurer’s Office - </w:t>
            </w:r>
            <w:r w:rsidRPr="007C1AD5">
              <w:rPr>
                <w:b/>
                <w:i/>
                <w:sz w:val="23"/>
                <w:szCs w:val="23"/>
                <w:shd w:val="clear" w:color="auto" w:fill="FFFFFF"/>
              </w:rPr>
              <w:t>Merchant Services (</w:t>
            </w:r>
            <w:hyperlink r:id="rId13" w:tgtFrame="_blank" w:history="1">
              <w:r w:rsidRPr="007C1AD5">
                <w:rPr>
                  <w:rStyle w:val="Hyperlink"/>
                  <w:b/>
                  <w:i/>
                  <w:color w:val="auto"/>
                  <w:sz w:val="23"/>
                  <w:szCs w:val="23"/>
                  <w:shd w:val="clear" w:color="auto" w:fill="FFFFFF"/>
                </w:rPr>
                <w:t>merchantservices@umich.edu</w:t>
              </w:r>
            </w:hyperlink>
            <w:r w:rsidRPr="007C1AD5">
              <w:rPr>
                <w:b/>
                <w:i/>
                <w:sz w:val="23"/>
                <w:szCs w:val="23"/>
                <w:shd w:val="clear" w:color="auto" w:fill="FFFFFF"/>
              </w:rPr>
              <w:t>) to ensure PCI compliance is maintained and other internal controls are in place.</w:t>
            </w:r>
          </w:p>
          <w:p w14:paraId="15415D5A" w14:textId="77777777" w:rsidR="00436A58" w:rsidRDefault="00DC274F" w:rsidP="00DC274F">
            <w:pPr>
              <w:spacing w:before="120"/>
              <w:rPr>
                <w:b/>
                <w:i/>
                <w:color w:val="FF0000"/>
                <w:sz w:val="23"/>
                <w:szCs w:val="23"/>
              </w:rPr>
            </w:pPr>
            <w:r w:rsidRPr="00436A58">
              <w:rPr>
                <w:b/>
                <w:i/>
                <w:sz w:val="23"/>
                <w:szCs w:val="23"/>
              </w:rPr>
              <w:t>NOTE: If terminals are taken off-site, they are reported to</w:t>
            </w:r>
            <w:r w:rsidR="00436A58" w:rsidRPr="00436A58">
              <w:rPr>
                <w:b/>
                <w:i/>
                <w:sz w:val="23"/>
                <w:szCs w:val="23"/>
              </w:rPr>
              <w:t xml:space="preserve"> the Treasurer’s Office -</w:t>
            </w:r>
            <w:r w:rsidRPr="00436A58">
              <w:rPr>
                <w:b/>
                <w:i/>
                <w:sz w:val="23"/>
                <w:szCs w:val="23"/>
              </w:rPr>
              <w:t xml:space="preserve"> Merchant Services at merchantservices@umich.edu and </w:t>
            </w:r>
            <w:r w:rsidRPr="00B7607F">
              <w:rPr>
                <w:b/>
                <w:bCs/>
                <w:i/>
                <w:iCs/>
                <w:color w:val="FF0000"/>
              </w:rPr>
              <w:t>must</w:t>
            </w:r>
            <w:r w:rsidRPr="00B7607F">
              <w:rPr>
                <w:b/>
                <w:bCs/>
                <w:i/>
                <w:iCs/>
                <w:color w:val="FF0000"/>
                <w:sz w:val="23"/>
                <w:szCs w:val="23"/>
              </w:rPr>
              <w:t xml:space="preserve"> </w:t>
            </w:r>
            <w:r w:rsidRPr="00B7607F">
              <w:rPr>
                <w:b/>
                <w:i/>
                <w:color w:val="FF0000"/>
                <w:sz w:val="23"/>
                <w:szCs w:val="23"/>
              </w:rPr>
              <w:t>be tracked by merchant</w:t>
            </w:r>
            <w:r w:rsidR="00436A58">
              <w:rPr>
                <w:b/>
                <w:i/>
                <w:color w:val="FF0000"/>
                <w:sz w:val="23"/>
                <w:szCs w:val="23"/>
              </w:rPr>
              <w:t xml:space="preserve"> via unit process to track all university-owned equipment being used off-site.</w:t>
            </w:r>
          </w:p>
          <w:p w14:paraId="6585F5DA" w14:textId="77777777" w:rsidR="00DC274F" w:rsidRDefault="00DC274F" w:rsidP="00DC274F">
            <w:pPr>
              <w:spacing w:before="120"/>
              <w:rPr>
                <w:b/>
                <w:i/>
                <w:strike/>
                <w:color w:val="FF0000"/>
                <w:sz w:val="23"/>
                <w:szCs w:val="23"/>
              </w:rPr>
            </w:pPr>
          </w:p>
          <w:p w14:paraId="5872471A" w14:textId="63089486" w:rsidR="00DC274F" w:rsidRPr="007A7A6F" w:rsidRDefault="00DC274F" w:rsidP="00DC274F">
            <w:pPr>
              <w:spacing w:before="12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250" w:type="dxa"/>
          </w:tcPr>
          <w:p w14:paraId="331E917B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Merchant Contact</w:t>
            </w:r>
          </w:p>
        </w:tc>
        <w:tc>
          <w:tcPr>
            <w:tcW w:w="4500" w:type="dxa"/>
          </w:tcPr>
          <w:p w14:paraId="36BFD7C7" w14:textId="77777777" w:rsidR="00DC274F" w:rsidRPr="00342877" w:rsidRDefault="00DC274F" w:rsidP="00DC274F">
            <w:p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Merchant Contact </w:t>
            </w:r>
            <w:r w:rsidRPr="002D20CB">
              <w:rPr>
                <w:sz w:val="23"/>
                <w:szCs w:val="23"/>
              </w:rPr>
              <w:t xml:space="preserve">maintains a list of terminal make/model and serial number of credit card </w:t>
            </w:r>
            <w:r w:rsidRPr="00342877">
              <w:rPr>
                <w:sz w:val="23"/>
                <w:szCs w:val="23"/>
              </w:rPr>
              <w:t xml:space="preserve">equipment </w:t>
            </w:r>
            <w:r w:rsidRPr="007C1AD5">
              <w:rPr>
                <w:sz w:val="23"/>
                <w:szCs w:val="23"/>
              </w:rPr>
              <w:t>with address location including room number</w:t>
            </w:r>
            <w:r>
              <w:rPr>
                <w:sz w:val="23"/>
                <w:szCs w:val="23"/>
              </w:rPr>
              <w:t>.</w:t>
            </w:r>
          </w:p>
          <w:p w14:paraId="67D756B8" w14:textId="77777777" w:rsidR="00DC274F" w:rsidRPr="00342877" w:rsidRDefault="00DC274F" w:rsidP="00DC274F">
            <w:pPr>
              <w:rPr>
                <w:sz w:val="23"/>
                <w:szCs w:val="23"/>
              </w:rPr>
            </w:pPr>
          </w:p>
          <w:p w14:paraId="4B26AD9B" w14:textId="77777777" w:rsidR="00DC274F" w:rsidRPr="009E2DB3" w:rsidRDefault="00DC274F" w:rsidP="00DC274F">
            <w:p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Merchants should control access to terminals as they would a cash box.</w:t>
            </w:r>
          </w:p>
          <w:p w14:paraId="25DEE834" w14:textId="5FE210B4" w:rsidR="00DC274F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Merchant Contact instructs staff to inspect the credit card </w:t>
            </w:r>
            <w:r w:rsidRPr="00342877">
              <w:rPr>
                <w:sz w:val="23"/>
                <w:szCs w:val="23"/>
              </w:rPr>
              <w:t>terminal at the beginning of each business</w:t>
            </w:r>
            <w:r>
              <w:rPr>
                <w:sz w:val="23"/>
                <w:szCs w:val="23"/>
              </w:rPr>
              <w:t xml:space="preserve"> </w:t>
            </w:r>
            <w:r w:rsidRPr="00773B0F">
              <w:rPr>
                <w:color w:val="FF0000"/>
                <w:sz w:val="23"/>
                <w:szCs w:val="23"/>
              </w:rPr>
              <w:t>cycle</w:t>
            </w:r>
            <w:r w:rsidRPr="00342877">
              <w:rPr>
                <w:sz w:val="23"/>
                <w:szCs w:val="23"/>
              </w:rPr>
              <w:t xml:space="preserve"> for tampering or the addition of non-standard parts (AKA ‘skimmer’) that could be used to illegally obtain credit card info. </w:t>
            </w:r>
            <w:r w:rsidRPr="007C1AD5">
              <w:rPr>
                <w:sz w:val="23"/>
                <w:szCs w:val="23"/>
              </w:rPr>
              <w:t>Staff should review terminal tampering training located on the Treasurer’s Office website</w:t>
            </w:r>
            <w:r>
              <w:rPr>
                <w:sz w:val="23"/>
                <w:szCs w:val="23"/>
              </w:rPr>
              <w:t xml:space="preserve"> </w:t>
            </w:r>
            <w:hyperlink r:id="rId14" w:history="1">
              <w:hyperlink r:id="rId15" w:history="1">
                <w:r w:rsidRPr="00342877">
                  <w:rPr>
                    <w:rStyle w:val="Hyperlink"/>
                    <w:sz w:val="23"/>
                    <w:szCs w:val="23"/>
                  </w:rPr>
                  <w:t>http://finance.umich.edu/treasury/merchant-services</w:t>
                </w:r>
              </w:hyperlink>
            </w:hyperlink>
            <w:r w:rsidRPr="009E2DB3">
              <w:rPr>
                <w:rStyle w:val="Hyperlink"/>
                <w:color w:val="auto"/>
                <w:sz w:val="23"/>
                <w:szCs w:val="23"/>
                <w:u w:val="none"/>
              </w:rPr>
              <w:t>.</w:t>
            </w:r>
            <w:r w:rsidRPr="009E2DB3">
              <w:rPr>
                <w:sz w:val="23"/>
                <w:szCs w:val="23"/>
              </w:rPr>
              <w:t xml:space="preserve"> Contact the Treasurer’s </w:t>
            </w:r>
            <w:r w:rsidRPr="007C1AD5">
              <w:rPr>
                <w:sz w:val="23"/>
                <w:szCs w:val="23"/>
              </w:rPr>
              <w:t xml:space="preserve">Office (see Key Contact section) immediately if there’s </w:t>
            </w:r>
            <w:r w:rsidRPr="00342877">
              <w:rPr>
                <w:sz w:val="23"/>
                <w:szCs w:val="23"/>
              </w:rPr>
              <w:t>a concern or issue.</w:t>
            </w:r>
          </w:p>
          <w:p w14:paraId="662480ED" w14:textId="69E0A6C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Ensure c</w:t>
            </w:r>
            <w:r w:rsidRPr="00077BD0">
              <w:rPr>
                <w:color w:val="FF0000"/>
                <w:sz w:val="23"/>
                <w:szCs w:val="23"/>
              </w:rPr>
              <w:t xml:space="preserve">redit card terminals are maintained and serviced per the vendor's P2PE Instruction Manual (PIM), including any additional clarifications to the PIM if provided by the Treasurer's Office. </w:t>
            </w:r>
            <w:r w:rsidRPr="004A26FB">
              <w:rPr>
                <w:strike/>
                <w:color w:val="FF0000"/>
                <w:sz w:val="23"/>
                <w:szCs w:val="23"/>
              </w:rPr>
              <w:t>Credit card terminals are only serviced or replaced by Treasurer’s Office staff.</w:t>
            </w:r>
            <w:r w:rsidRPr="004A26FB">
              <w:rPr>
                <w:color w:val="FF0000"/>
                <w:sz w:val="23"/>
                <w:szCs w:val="23"/>
              </w:rPr>
              <w:t xml:space="preserve"> </w:t>
            </w:r>
            <w:r w:rsidRPr="004A26FB">
              <w:rPr>
                <w:strike/>
                <w:color w:val="FF0000"/>
                <w:sz w:val="23"/>
                <w:szCs w:val="23"/>
              </w:rPr>
              <w:t>Exceptions must be approved by Treasurer’s Office.</w:t>
            </w:r>
          </w:p>
        </w:tc>
      </w:tr>
      <w:tr w:rsidR="00DC274F" w:rsidRPr="009E2DB3" w14:paraId="4852B902" w14:textId="77777777" w:rsidTr="00077BD0">
        <w:trPr>
          <w:trHeight w:val="3913"/>
        </w:trPr>
        <w:tc>
          <w:tcPr>
            <w:tcW w:w="4343" w:type="dxa"/>
          </w:tcPr>
          <w:p w14:paraId="4F098E3D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i/>
                <w:sz w:val="23"/>
                <w:szCs w:val="23"/>
              </w:rPr>
              <w:lastRenderedPageBreak/>
              <w:t xml:space="preserve">(Only applicable if the merchant is using a </w:t>
            </w:r>
            <w:r w:rsidRPr="005A622C">
              <w:rPr>
                <w:i/>
                <w:sz w:val="23"/>
                <w:szCs w:val="23"/>
              </w:rPr>
              <w:t xml:space="preserve">software payment </w:t>
            </w:r>
            <w:r w:rsidRPr="009E2DB3">
              <w:rPr>
                <w:i/>
                <w:sz w:val="23"/>
                <w:szCs w:val="23"/>
              </w:rPr>
              <w:t>application</w:t>
            </w:r>
            <w:r>
              <w:rPr>
                <w:i/>
                <w:sz w:val="23"/>
                <w:szCs w:val="23"/>
              </w:rPr>
              <w:t>.</w:t>
            </w:r>
            <w:r w:rsidRPr="009E2DB3">
              <w:rPr>
                <w:i/>
                <w:sz w:val="23"/>
                <w:szCs w:val="23"/>
              </w:rPr>
              <w:t>)</w:t>
            </w:r>
          </w:p>
          <w:p w14:paraId="3CA29340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This merchant account is using the following payment application to process transactions: </w:t>
            </w:r>
            <w:r w:rsidRPr="009E2DB3">
              <w:rPr>
                <w:sz w:val="23"/>
                <w:szCs w:val="23"/>
                <w:highlight w:val="yellow"/>
              </w:rPr>
              <w:t>[insert name of payment application and version number</w:t>
            </w:r>
            <w:r w:rsidRPr="009E2DB3">
              <w:rPr>
                <w:sz w:val="23"/>
                <w:szCs w:val="23"/>
              </w:rPr>
              <w:t>].</w:t>
            </w:r>
          </w:p>
          <w:p w14:paraId="43F7D6F7" w14:textId="381756F2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Ensure payment application and version number is </w:t>
            </w:r>
            <w:r w:rsidRPr="004A789A">
              <w:rPr>
                <w:shd w:val="clear" w:color="auto" w:fill="FFFFFF"/>
              </w:rPr>
              <w:t>PCI Software Security Framework (SSF)</w:t>
            </w:r>
            <w:r w:rsidRPr="004A789A">
              <w:rPr>
                <w:sz w:val="23"/>
                <w:szCs w:val="23"/>
              </w:rPr>
              <w:t xml:space="preserve"> compliant on an ongoing basis by v</w:t>
            </w:r>
            <w:r w:rsidRPr="009E2DB3">
              <w:rPr>
                <w:sz w:val="23"/>
                <w:szCs w:val="23"/>
              </w:rPr>
              <w:t>erifying their compliance status on the</w:t>
            </w:r>
            <w:r w:rsidRPr="009E2DB3">
              <w:rPr>
                <w:color w:val="FF0000"/>
                <w:sz w:val="23"/>
                <w:szCs w:val="23"/>
              </w:rPr>
              <w:t xml:space="preserve"> </w:t>
            </w:r>
            <w:hyperlink r:id="rId16" w:history="1">
              <w:r w:rsidRPr="009E2DB3">
                <w:rPr>
                  <w:rStyle w:val="Hyperlink"/>
                  <w:sz w:val="23"/>
                  <w:szCs w:val="23"/>
                </w:rPr>
                <w:t>PCI Security Standards Council’s Website</w:t>
              </w:r>
            </w:hyperlink>
            <w:r w:rsidRPr="009E2DB3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50" w:type="dxa"/>
          </w:tcPr>
          <w:p w14:paraId="15FE9DF8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Merchant Contact</w:t>
            </w:r>
          </w:p>
        </w:tc>
        <w:tc>
          <w:tcPr>
            <w:tcW w:w="4500" w:type="dxa"/>
          </w:tcPr>
          <w:p w14:paraId="13CA1550" w14:textId="2C351FDD" w:rsidR="00DC274F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Treasurer's Office</w:t>
            </w:r>
            <w:r>
              <w:rPr>
                <w:sz w:val="23"/>
                <w:szCs w:val="23"/>
              </w:rPr>
              <w:t xml:space="preserve"> – Merchant Services</w:t>
            </w:r>
            <w:r w:rsidRPr="009E2DB3">
              <w:rPr>
                <w:sz w:val="23"/>
                <w:szCs w:val="23"/>
              </w:rPr>
              <w:t xml:space="preserve"> should be notified immediately if </w:t>
            </w:r>
            <w:r w:rsidRPr="004A789A">
              <w:rPr>
                <w:sz w:val="23"/>
                <w:szCs w:val="23"/>
              </w:rPr>
              <w:t>payment application loses their PCI compliance</w:t>
            </w:r>
            <w:r w:rsidRPr="009E2DB3">
              <w:rPr>
                <w:sz w:val="23"/>
                <w:szCs w:val="23"/>
              </w:rPr>
              <w:t xml:space="preserve"> status.</w:t>
            </w:r>
          </w:p>
          <w:p w14:paraId="0702716E" w14:textId="77777777" w:rsidR="00DC274F" w:rsidRDefault="00DC274F" w:rsidP="00DC274F">
            <w:pPr>
              <w:spacing w:before="120"/>
              <w:rPr>
                <w:color w:val="990099"/>
                <w:sz w:val="23"/>
                <w:szCs w:val="23"/>
              </w:rPr>
            </w:pPr>
          </w:p>
          <w:p w14:paraId="63FEFD92" w14:textId="42BA4DAC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</w:p>
        </w:tc>
      </w:tr>
      <w:tr w:rsidR="00DC274F" w:rsidRPr="009E2DB3" w14:paraId="720E8A2D" w14:textId="77777777" w:rsidTr="008A0BE6">
        <w:trPr>
          <w:trHeight w:val="3770"/>
        </w:trPr>
        <w:tc>
          <w:tcPr>
            <w:tcW w:w="4343" w:type="dxa"/>
          </w:tcPr>
          <w:p w14:paraId="28905BF1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Only the following positions/individuals have access to information (e.g. reports, merchant copy receipts) containing cardholder data.  </w:t>
            </w:r>
          </w:p>
          <w:p w14:paraId="4523FAB3" w14:textId="77777777" w:rsidR="00DC274F" w:rsidRPr="009E2DB3" w:rsidRDefault="00DC274F" w:rsidP="00DC274F">
            <w:pPr>
              <w:spacing w:before="120"/>
              <w:rPr>
                <w:color w:val="FF0000"/>
                <w:sz w:val="23"/>
                <w:szCs w:val="23"/>
              </w:rPr>
            </w:pPr>
          </w:p>
        </w:tc>
        <w:tc>
          <w:tcPr>
            <w:tcW w:w="2250" w:type="dxa"/>
          </w:tcPr>
          <w:p w14:paraId="1055902E" w14:textId="77777777" w:rsidR="00DC274F" w:rsidRPr="009E2DB3" w:rsidRDefault="00DC274F" w:rsidP="00DC274F">
            <w:pPr>
              <w:spacing w:before="120"/>
              <w:rPr>
                <w:color w:val="FF0000"/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</w:p>
        </w:tc>
        <w:tc>
          <w:tcPr>
            <w:tcW w:w="4500" w:type="dxa"/>
          </w:tcPr>
          <w:p w14:paraId="3D88DE72" w14:textId="1D4EEA36" w:rsidR="00DC274F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Credit card and personal information should be safeguarded in a manner consistent with PCI</w:t>
            </w:r>
            <w:r w:rsidRPr="00D656D5">
              <w:rPr>
                <w:color w:val="FF0000"/>
                <w:sz w:val="23"/>
                <w:szCs w:val="23"/>
              </w:rPr>
              <w:t xml:space="preserve"> </w:t>
            </w:r>
            <w:r w:rsidRPr="00436A58">
              <w:rPr>
                <w:sz w:val="23"/>
                <w:szCs w:val="23"/>
              </w:rPr>
              <w:t>and U-M standards</w:t>
            </w:r>
            <w:r w:rsidRPr="009E2DB3">
              <w:rPr>
                <w:sz w:val="23"/>
                <w:szCs w:val="23"/>
              </w:rPr>
              <w:t xml:space="preserve">. All reports (e.g. merchant receipts, batch reports) should have the credit card number properly truncated (i.e. no more than the last four digits visible).  </w:t>
            </w:r>
          </w:p>
          <w:p w14:paraId="46CA9BEC" w14:textId="19DDA55D" w:rsidR="00DC274F" w:rsidRPr="0040714A" w:rsidRDefault="00DC274F" w:rsidP="00DC274F">
            <w:pPr>
              <w:spacing w:before="120"/>
              <w:rPr>
                <w:i/>
                <w:sz w:val="23"/>
                <w:szCs w:val="23"/>
              </w:rPr>
            </w:pPr>
            <w:r w:rsidRPr="00342877">
              <w:rPr>
                <w:b/>
                <w:i/>
                <w:sz w:val="23"/>
                <w:szCs w:val="23"/>
              </w:rPr>
              <w:t>NOTE</w:t>
            </w:r>
            <w:r w:rsidRPr="007C1AD5">
              <w:rPr>
                <w:b/>
                <w:i/>
                <w:sz w:val="23"/>
                <w:szCs w:val="23"/>
              </w:rPr>
              <w:t>:</w:t>
            </w:r>
            <w:r w:rsidRPr="007C1AD5">
              <w:rPr>
                <w:i/>
                <w:sz w:val="23"/>
                <w:szCs w:val="23"/>
              </w:rPr>
              <w:t xml:space="preserve"> It is against </w:t>
            </w:r>
            <w:r>
              <w:rPr>
                <w:i/>
                <w:sz w:val="23"/>
                <w:szCs w:val="23"/>
              </w:rPr>
              <w:t>u</w:t>
            </w:r>
            <w:r w:rsidRPr="007C1AD5">
              <w:rPr>
                <w:i/>
                <w:sz w:val="23"/>
                <w:szCs w:val="23"/>
              </w:rPr>
              <w:t xml:space="preserve">niversity policy to store more than the last four digits of any credit card number. </w:t>
            </w:r>
          </w:p>
          <w:p w14:paraId="65CC84C6" w14:textId="29BFFA37" w:rsidR="00DC274F" w:rsidRPr="009E2DB3" w:rsidRDefault="00DC274F" w:rsidP="00DC274F">
            <w:pPr>
              <w:spacing w:before="120"/>
              <w:rPr>
                <w:color w:val="FF0000"/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Refer to the</w:t>
            </w:r>
            <w:r w:rsidRPr="009E2DB3">
              <w:rPr>
                <w:color w:val="0070C0"/>
                <w:sz w:val="23"/>
                <w:szCs w:val="23"/>
              </w:rPr>
              <w:t xml:space="preserve"> </w:t>
            </w:r>
            <w:hyperlink r:id="rId17" w:history="1">
              <w:r w:rsidRPr="009E2DB3">
                <w:rPr>
                  <w:rStyle w:val="Hyperlink"/>
                  <w:sz w:val="23"/>
                  <w:szCs w:val="23"/>
                </w:rPr>
                <w:t>PCI Security Standard’s Council website</w:t>
              </w:r>
            </w:hyperlink>
            <w:r w:rsidRPr="009E2DB3">
              <w:rPr>
                <w:bCs/>
                <w:color w:val="0070C0"/>
                <w:sz w:val="23"/>
                <w:szCs w:val="23"/>
              </w:rPr>
              <w:t xml:space="preserve"> </w:t>
            </w:r>
            <w:r w:rsidRPr="009E2DB3">
              <w:rPr>
                <w:bCs/>
                <w:sz w:val="23"/>
                <w:szCs w:val="23"/>
              </w:rPr>
              <w:t>or contact the Treasurer’s office at</w:t>
            </w:r>
            <w:r w:rsidRPr="009E2DB3">
              <w:rPr>
                <w:bCs/>
                <w:color w:val="FF0000"/>
                <w:sz w:val="23"/>
                <w:szCs w:val="23"/>
              </w:rPr>
              <w:t xml:space="preserve"> </w:t>
            </w:r>
            <w:hyperlink r:id="rId18" w:history="1">
              <w:r w:rsidRPr="009E2DB3">
                <w:rPr>
                  <w:rStyle w:val="Hyperlink"/>
                  <w:sz w:val="23"/>
                  <w:szCs w:val="23"/>
                </w:rPr>
                <w:t>merchantservices@umich.edu</w:t>
              </w:r>
            </w:hyperlink>
            <w:r w:rsidRPr="009E2DB3">
              <w:rPr>
                <w:rStyle w:val="style21"/>
                <w:color w:val="0070C0"/>
                <w:sz w:val="23"/>
                <w:szCs w:val="23"/>
              </w:rPr>
              <w:t xml:space="preserve"> </w:t>
            </w:r>
            <w:r w:rsidRPr="009E2DB3">
              <w:rPr>
                <w:bCs/>
                <w:color w:val="0070C0"/>
                <w:sz w:val="23"/>
                <w:szCs w:val="23"/>
              </w:rPr>
              <w:t xml:space="preserve"> </w:t>
            </w:r>
            <w:r w:rsidRPr="009E2DB3">
              <w:rPr>
                <w:rStyle w:val="style21"/>
                <w:color w:val="auto"/>
                <w:sz w:val="23"/>
                <w:szCs w:val="23"/>
              </w:rPr>
              <w:t>for further information on the security requirements.</w:t>
            </w:r>
          </w:p>
        </w:tc>
      </w:tr>
      <w:tr w:rsidR="00DC274F" w:rsidRPr="009E2DB3" w14:paraId="51DCE919" w14:textId="77777777" w:rsidTr="008A0BE6">
        <w:trPr>
          <w:trHeight w:val="1610"/>
        </w:trPr>
        <w:tc>
          <w:tcPr>
            <w:tcW w:w="4343" w:type="dxa"/>
          </w:tcPr>
          <w:p w14:paraId="32D7CFEB" w14:textId="021A1DB9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Accept payment via </w:t>
            </w:r>
            <w:r w:rsidRPr="009E2DB3">
              <w:rPr>
                <w:sz w:val="23"/>
                <w:szCs w:val="23"/>
                <w:highlight w:val="yellow"/>
              </w:rPr>
              <w:t>[insert Unit’s detailed processing method]</w:t>
            </w:r>
            <w:r w:rsidRPr="009E2DB3">
              <w:rPr>
                <w:sz w:val="23"/>
                <w:szCs w:val="23"/>
              </w:rPr>
              <w:t xml:space="preserve"> (i.e., in pers</w:t>
            </w:r>
            <w:r w:rsidRPr="004A789A">
              <w:rPr>
                <w:sz w:val="23"/>
                <w:szCs w:val="23"/>
              </w:rPr>
              <w:t>on, mail, phone, etc</w:t>
            </w:r>
            <w:r w:rsidRPr="009E2DB3">
              <w:rPr>
                <w:sz w:val="23"/>
                <w:szCs w:val="23"/>
              </w:rPr>
              <w:t>.)</w:t>
            </w:r>
          </w:p>
          <w:p w14:paraId="1C502FAF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2250" w:type="dxa"/>
          </w:tcPr>
          <w:p w14:paraId="4B4200B9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14:paraId="14490A9D" w14:textId="77777777" w:rsidR="00DC274F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Individuals processing credit card transactions should not have any responsibilities related to reconciliation.</w:t>
            </w:r>
          </w:p>
          <w:p w14:paraId="3E22A33B" w14:textId="3CB11C01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4A789A">
              <w:rPr>
                <w:b/>
                <w:bCs/>
                <w:i/>
                <w:iCs/>
                <w:color w:val="FF0000"/>
                <w:sz w:val="23"/>
                <w:szCs w:val="23"/>
              </w:rPr>
              <w:t>NOTE:</w:t>
            </w:r>
            <w:r w:rsidRPr="004A789A">
              <w:rPr>
                <w:color w:val="FF0000"/>
                <w:sz w:val="23"/>
                <w:szCs w:val="23"/>
              </w:rPr>
              <w:t xml:space="preserve"> </w:t>
            </w:r>
            <w:r>
              <w:rPr>
                <w:color w:val="FF0000"/>
                <w:sz w:val="23"/>
                <w:szCs w:val="23"/>
              </w:rPr>
              <w:t xml:space="preserve">Before implementing the process to </w:t>
            </w:r>
            <w:r w:rsidRPr="004A789A">
              <w:rPr>
                <w:color w:val="FF0000"/>
                <w:sz w:val="23"/>
                <w:szCs w:val="23"/>
              </w:rPr>
              <w:t>tak</w:t>
            </w:r>
            <w:r>
              <w:rPr>
                <w:color w:val="FF0000"/>
                <w:sz w:val="23"/>
                <w:szCs w:val="23"/>
              </w:rPr>
              <w:t>e</w:t>
            </w:r>
            <w:r w:rsidRPr="004A789A">
              <w:rPr>
                <w:color w:val="FF0000"/>
                <w:sz w:val="23"/>
                <w:szCs w:val="23"/>
              </w:rPr>
              <w:t xml:space="preserve"> credit card information over the phone, contact Treasurer’s Office – Merchant Services </w:t>
            </w:r>
            <w:hyperlink r:id="rId19" w:history="1">
              <w:r w:rsidRPr="00546029">
                <w:rPr>
                  <w:rStyle w:val="Hyperlink"/>
                  <w:sz w:val="23"/>
                  <w:szCs w:val="23"/>
                </w:rPr>
                <w:t>merchantservices@umich.edu</w:t>
              </w:r>
            </w:hyperlink>
            <w:r w:rsidRPr="004A789A">
              <w:rPr>
                <w:color w:val="FF0000"/>
                <w:sz w:val="23"/>
                <w:szCs w:val="23"/>
              </w:rPr>
              <w:t xml:space="preserve"> to ensure PCI compliance.</w:t>
            </w:r>
          </w:p>
        </w:tc>
      </w:tr>
      <w:tr w:rsidR="00DC274F" w:rsidRPr="009E2DB3" w14:paraId="39D56FD2" w14:textId="77777777" w:rsidTr="008A0BE6">
        <w:trPr>
          <w:trHeight w:val="4759"/>
        </w:trPr>
        <w:tc>
          <w:tcPr>
            <w:tcW w:w="4343" w:type="dxa"/>
          </w:tcPr>
          <w:p w14:paraId="22E735AE" w14:textId="77777777" w:rsidR="00DC274F" w:rsidRPr="009E2DB3" w:rsidRDefault="00DC274F" w:rsidP="00DC274F">
            <w:p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lastRenderedPageBreak/>
              <w:t>Authorize Transaction:</w:t>
            </w:r>
          </w:p>
          <w:p w14:paraId="1B0326A2" w14:textId="77777777" w:rsidR="00DC274F" w:rsidRPr="009E2DB3" w:rsidRDefault="00DC274F" w:rsidP="00DC274F">
            <w:p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If Card Present:</w:t>
            </w:r>
          </w:p>
          <w:p w14:paraId="62EDE732" w14:textId="77777777" w:rsidR="00DC274F" w:rsidRPr="009E2DB3" w:rsidRDefault="00DC274F" w:rsidP="00DC274F">
            <w:pPr>
              <w:pStyle w:val="ListParagraph"/>
              <w:numPr>
                <w:ilvl w:val="0"/>
                <w:numId w:val="36"/>
              </w:numPr>
              <w:rPr>
                <w:sz w:val="23"/>
                <w:szCs w:val="23"/>
              </w:rPr>
            </w:pPr>
            <w:r w:rsidRPr="00791E5B">
              <w:rPr>
                <w:sz w:val="23"/>
                <w:szCs w:val="23"/>
              </w:rPr>
              <w:t xml:space="preserve">Process </w:t>
            </w:r>
            <w:r w:rsidRPr="009E2DB3">
              <w:rPr>
                <w:sz w:val="23"/>
                <w:szCs w:val="23"/>
              </w:rPr>
              <w:t>card.</w:t>
            </w:r>
          </w:p>
          <w:p w14:paraId="5BCB5AE7" w14:textId="77777777" w:rsidR="00DC274F" w:rsidRPr="009E2DB3" w:rsidRDefault="00DC274F" w:rsidP="00DC274F">
            <w:pPr>
              <w:pStyle w:val="ListParagraph"/>
              <w:numPr>
                <w:ilvl w:val="0"/>
                <w:numId w:val="36"/>
              </w:num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Verify signature on the back of the card. Make sure customer signs receipt when applicable.</w:t>
            </w:r>
          </w:p>
          <w:p w14:paraId="236B45C8" w14:textId="77777777" w:rsidR="00DC274F" w:rsidRPr="009E2DB3" w:rsidRDefault="00DC274F" w:rsidP="00DC274F">
            <w:pPr>
              <w:pStyle w:val="ListParagraph"/>
              <w:rPr>
                <w:sz w:val="23"/>
                <w:szCs w:val="23"/>
              </w:rPr>
            </w:pPr>
          </w:p>
          <w:p w14:paraId="6560D8C7" w14:textId="2FACC746" w:rsidR="00DC274F" w:rsidRPr="009E2DB3" w:rsidRDefault="00DC274F" w:rsidP="00DC274F">
            <w:p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If Card Not Present (e.g</w:t>
            </w:r>
            <w:r w:rsidRPr="00436A58">
              <w:rPr>
                <w:sz w:val="23"/>
                <w:szCs w:val="23"/>
              </w:rPr>
              <w:t xml:space="preserve">., mail, phone </w:t>
            </w:r>
            <w:r w:rsidRPr="009E2DB3">
              <w:rPr>
                <w:sz w:val="23"/>
                <w:szCs w:val="23"/>
              </w:rPr>
              <w:t>etc.):</w:t>
            </w:r>
          </w:p>
          <w:p w14:paraId="4F69434D" w14:textId="77777777" w:rsidR="00DC274F" w:rsidRPr="009E2DB3" w:rsidRDefault="00DC274F" w:rsidP="00DC274F">
            <w:pPr>
              <w:pStyle w:val="ListParagraph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proofErr w:type="gramStart"/>
            <w:r w:rsidRPr="009E2DB3">
              <w:rPr>
                <w:sz w:val="23"/>
                <w:szCs w:val="23"/>
              </w:rPr>
              <w:t>Key</w:t>
            </w:r>
            <w:proofErr w:type="gramEnd"/>
            <w:r w:rsidRPr="009E2DB3">
              <w:rPr>
                <w:sz w:val="23"/>
                <w:szCs w:val="23"/>
              </w:rPr>
              <w:t xml:space="preserve"> enter the card number.</w:t>
            </w:r>
          </w:p>
          <w:p w14:paraId="1447C83A" w14:textId="77777777" w:rsidR="00DC274F" w:rsidRPr="009E2DB3" w:rsidRDefault="00DC274F" w:rsidP="00DC274F">
            <w:pPr>
              <w:pStyle w:val="ListParagraph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Verify address – enter zip code when prompted by terminal.</w:t>
            </w:r>
          </w:p>
          <w:p w14:paraId="20D91816" w14:textId="77777777" w:rsidR="00DC274F" w:rsidRPr="009E2DB3" w:rsidRDefault="00DC274F" w:rsidP="00DC274F">
            <w:pPr>
              <w:pStyle w:val="ListParagraph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Obtain the card-validation code on the back of the card for transactions greater than </w:t>
            </w:r>
            <w:r w:rsidRPr="009E2DB3">
              <w:rPr>
                <w:sz w:val="23"/>
                <w:szCs w:val="23"/>
                <w:highlight w:val="yellow"/>
              </w:rPr>
              <w:t>[insert amount].</w:t>
            </w:r>
            <w:r w:rsidRPr="009E2DB3">
              <w:rPr>
                <w:sz w:val="23"/>
                <w:szCs w:val="23"/>
              </w:rPr>
              <w:t xml:space="preserve"> Be sure to properly dispose (i.e. shred) of the card-validation code number once the transaction is authorized.</w:t>
            </w:r>
          </w:p>
        </w:tc>
        <w:tc>
          <w:tcPr>
            <w:tcW w:w="2250" w:type="dxa"/>
          </w:tcPr>
          <w:p w14:paraId="0263532E" w14:textId="77777777" w:rsidR="00DC274F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  <w:p w14:paraId="7B1C6513" w14:textId="77777777" w:rsidR="00DC274F" w:rsidRDefault="00DC274F" w:rsidP="00DC274F">
            <w:pPr>
              <w:spacing w:before="120"/>
              <w:rPr>
                <w:sz w:val="23"/>
                <w:szCs w:val="23"/>
              </w:rPr>
            </w:pPr>
          </w:p>
          <w:p w14:paraId="43557175" w14:textId="77777777" w:rsidR="00DC274F" w:rsidRDefault="00DC274F" w:rsidP="00DC274F">
            <w:pPr>
              <w:spacing w:before="120"/>
              <w:rPr>
                <w:sz w:val="23"/>
                <w:szCs w:val="23"/>
              </w:rPr>
            </w:pPr>
          </w:p>
          <w:p w14:paraId="437DD49D" w14:textId="3B600E47" w:rsidR="00DC274F" w:rsidRPr="009E2DB3" w:rsidRDefault="00DC274F" w:rsidP="00DC274F">
            <w:pPr>
              <w:spacing w:before="12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500" w:type="dxa"/>
          </w:tcPr>
          <w:p w14:paraId="4D5275F5" w14:textId="68C53C12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Please refer to the </w:t>
            </w:r>
            <w:r w:rsidRPr="00436A58">
              <w:rPr>
                <w:sz w:val="23"/>
                <w:szCs w:val="23"/>
              </w:rPr>
              <w:t>user guide p</w:t>
            </w:r>
            <w:r w:rsidRPr="009E2DB3">
              <w:rPr>
                <w:sz w:val="23"/>
                <w:szCs w:val="23"/>
              </w:rPr>
              <w:t xml:space="preserve">rovided with your terminal for further instructions on how to authorize a transaction.  </w:t>
            </w:r>
          </w:p>
          <w:p w14:paraId="018B4D25" w14:textId="77777777" w:rsidR="00DC274F" w:rsidRPr="00436A58" w:rsidRDefault="00DC274F" w:rsidP="00DC274F">
            <w:pPr>
              <w:spacing w:before="120"/>
              <w:rPr>
                <w:i/>
                <w:iCs/>
                <w:sz w:val="23"/>
                <w:szCs w:val="23"/>
              </w:rPr>
            </w:pPr>
            <w:r w:rsidRPr="00436A58">
              <w:rPr>
                <w:b/>
                <w:bCs/>
                <w:i/>
                <w:sz w:val="23"/>
                <w:szCs w:val="23"/>
              </w:rPr>
              <w:t>NOTE:</w:t>
            </w:r>
            <w:r w:rsidRPr="00436A58">
              <w:rPr>
                <w:i/>
                <w:sz w:val="23"/>
                <w:szCs w:val="23"/>
              </w:rPr>
              <w:t xml:space="preserve"> It is against university policy and a violation of PCI DSS to store </w:t>
            </w:r>
            <w:r w:rsidRPr="00436A58">
              <w:rPr>
                <w:i/>
                <w:iCs/>
                <w:sz w:val="23"/>
                <w:szCs w:val="23"/>
              </w:rPr>
              <w:t xml:space="preserve">the 3 or 4-digit </w:t>
            </w:r>
            <w:r w:rsidRPr="00436A58">
              <w:rPr>
                <w:b/>
                <w:i/>
                <w:iCs/>
                <w:sz w:val="23"/>
                <w:szCs w:val="23"/>
              </w:rPr>
              <w:t>card-validation code</w:t>
            </w:r>
            <w:r w:rsidRPr="00436A58">
              <w:rPr>
                <w:i/>
                <w:iCs/>
                <w:sz w:val="23"/>
                <w:szCs w:val="23"/>
              </w:rPr>
              <w:t xml:space="preserve"> as part of the authorization process. Storing these numbers could result in penalties and fines being issued against the merchant.</w:t>
            </w:r>
          </w:p>
          <w:p w14:paraId="581B3E82" w14:textId="16359CBE" w:rsidR="00DC274F" w:rsidRPr="00B7607F" w:rsidRDefault="00DC274F" w:rsidP="00DC274F">
            <w:pPr>
              <w:spacing w:before="120"/>
              <w:rPr>
                <w:i/>
                <w:iCs/>
                <w:strike/>
                <w:color w:val="00B050"/>
                <w:sz w:val="23"/>
                <w:szCs w:val="23"/>
              </w:rPr>
            </w:pPr>
          </w:p>
          <w:p w14:paraId="6F84198F" w14:textId="47C58B8F" w:rsidR="00DC274F" w:rsidRPr="00D656D5" w:rsidRDefault="00DC274F" w:rsidP="00DC274F">
            <w:pPr>
              <w:spacing w:before="120"/>
              <w:rPr>
                <w:i/>
                <w:iCs/>
                <w:sz w:val="23"/>
                <w:szCs w:val="23"/>
              </w:rPr>
            </w:pPr>
          </w:p>
        </w:tc>
      </w:tr>
      <w:tr w:rsidR="00DC274F" w:rsidRPr="009E2DB3" w14:paraId="23B5729A" w14:textId="77777777" w:rsidTr="00661634">
        <w:trPr>
          <w:trHeight w:val="4237"/>
        </w:trPr>
        <w:tc>
          <w:tcPr>
            <w:tcW w:w="4343" w:type="dxa"/>
          </w:tcPr>
          <w:p w14:paraId="4C2FA248" w14:textId="77777777" w:rsidR="00DC274F" w:rsidRPr="007C1AD5" w:rsidRDefault="00DC274F" w:rsidP="00DC274F">
            <w:p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Issue a credit card receipt in the amount of payment/</w:t>
            </w:r>
            <w:r w:rsidRPr="007C1AD5">
              <w:rPr>
                <w:sz w:val="23"/>
                <w:szCs w:val="23"/>
              </w:rPr>
              <w:t>refund to the original card and retain a copy of the receipt.</w:t>
            </w:r>
          </w:p>
          <w:p w14:paraId="4E51D8F0" w14:textId="5CA5591C" w:rsidR="00DC274F" w:rsidRPr="0097694E" w:rsidRDefault="00DC274F" w:rsidP="0097694E">
            <w:pPr>
              <w:spacing w:before="120"/>
              <w:rPr>
                <w:i/>
                <w:iCs/>
                <w:color w:val="FF0000"/>
                <w:sz w:val="23"/>
                <w:szCs w:val="23"/>
              </w:rPr>
            </w:pPr>
            <w:r w:rsidRPr="00436A58">
              <w:rPr>
                <w:b/>
                <w:bCs/>
                <w:i/>
                <w:iCs/>
                <w:sz w:val="23"/>
                <w:szCs w:val="23"/>
              </w:rPr>
              <w:t>NOTE ON REFUNDS:</w:t>
            </w:r>
            <w:r w:rsidRPr="00436A58">
              <w:rPr>
                <w:i/>
                <w:iCs/>
                <w:sz w:val="23"/>
                <w:szCs w:val="23"/>
              </w:rPr>
              <w:t xml:space="preserve"> If the original credit card is no longer available (e.g., gift card, account closed), the best practice is to work with SSC's AP to have a check issued. If that is not an option, contact</w:t>
            </w:r>
            <w:r w:rsidR="00A5456C">
              <w:rPr>
                <w:i/>
                <w:iCs/>
                <w:sz w:val="23"/>
                <w:szCs w:val="23"/>
              </w:rPr>
              <w:t xml:space="preserve"> </w:t>
            </w:r>
            <w:r w:rsidR="00EC6D81">
              <w:rPr>
                <w:i/>
                <w:iCs/>
                <w:sz w:val="23"/>
                <w:szCs w:val="23"/>
              </w:rPr>
              <w:t>Treasurer’s</w:t>
            </w:r>
            <w:r w:rsidR="00A5456C">
              <w:rPr>
                <w:i/>
                <w:iCs/>
                <w:sz w:val="23"/>
                <w:szCs w:val="23"/>
              </w:rPr>
              <w:t xml:space="preserve"> Office -</w:t>
            </w:r>
            <w:r w:rsidRPr="00436A58">
              <w:rPr>
                <w:i/>
                <w:iCs/>
                <w:sz w:val="23"/>
                <w:szCs w:val="23"/>
              </w:rPr>
              <w:t xml:space="preserve"> Merchant Services at </w:t>
            </w:r>
            <w:hyperlink r:id="rId20" w:history="1">
              <w:r w:rsidRPr="00C936C8">
                <w:rPr>
                  <w:rStyle w:val="Hyperlink"/>
                  <w:sz w:val="23"/>
                  <w:szCs w:val="23"/>
                </w:rPr>
                <w:t>m</w:t>
              </w:r>
              <w:r w:rsidRPr="00C936C8">
                <w:rPr>
                  <w:rStyle w:val="Hyperlink"/>
                  <w:sz w:val="23"/>
                  <w:szCs w:val="23"/>
                  <w:shd w:val="clear" w:color="auto" w:fill="FFFFFF"/>
                </w:rPr>
                <w:t>erchantservices@umich.edu</w:t>
              </w:r>
            </w:hyperlink>
            <w:r w:rsidR="0097694E" w:rsidRPr="0097694E">
              <w:rPr>
                <w:i/>
                <w:iCs/>
              </w:rPr>
              <w:t>.</w:t>
            </w:r>
          </w:p>
        </w:tc>
        <w:tc>
          <w:tcPr>
            <w:tcW w:w="2250" w:type="dxa"/>
          </w:tcPr>
          <w:p w14:paraId="34FC558A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14:paraId="4F6A6D9E" w14:textId="7EA7C1CC" w:rsidR="00DC274F" w:rsidRDefault="00DC274F" w:rsidP="00DC274F">
            <w:pPr>
              <w:spacing w:before="120"/>
              <w:rPr>
                <w:strike/>
                <w:color w:val="FF0000"/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Copies of sales receipts should be kept for 18 months to satisfy any disputes/chargebacks.  </w:t>
            </w:r>
          </w:p>
          <w:p w14:paraId="40FC221C" w14:textId="3B3408BD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After the </w:t>
            </w:r>
            <w:r>
              <w:rPr>
                <w:sz w:val="23"/>
                <w:szCs w:val="23"/>
              </w:rPr>
              <w:t>18-month</w:t>
            </w:r>
            <w:r w:rsidRPr="009E2DB3">
              <w:rPr>
                <w:sz w:val="23"/>
                <w:szCs w:val="23"/>
              </w:rPr>
              <w:t xml:space="preserve"> period has expired, the sales receipts should be shredded </w:t>
            </w:r>
            <w:r w:rsidR="00EC6D81" w:rsidRPr="00EC6D81">
              <w:rPr>
                <w:sz w:val="23"/>
                <w:szCs w:val="23"/>
              </w:rPr>
              <w:t>to</w:t>
            </w:r>
            <w:r w:rsidRPr="00EC6D81">
              <w:rPr>
                <w:sz w:val="23"/>
                <w:szCs w:val="23"/>
              </w:rPr>
              <w:t xml:space="preserve"> </w:t>
            </w:r>
            <w:r w:rsidRPr="007C1AD5">
              <w:rPr>
                <w:sz w:val="23"/>
                <w:szCs w:val="23"/>
              </w:rPr>
              <w:t xml:space="preserve">protect cardholder information. The receipts need to have </w:t>
            </w:r>
            <w:r w:rsidRPr="009E2DB3">
              <w:rPr>
                <w:sz w:val="23"/>
                <w:szCs w:val="23"/>
              </w:rPr>
              <w:t>the credit card number properly truncated (i.e. last four digits).</w:t>
            </w:r>
          </w:p>
        </w:tc>
      </w:tr>
      <w:tr w:rsidR="00DC274F" w:rsidRPr="009E2DB3" w14:paraId="26E53925" w14:textId="77777777" w:rsidTr="008A0BE6">
        <w:trPr>
          <w:trHeight w:val="1159"/>
        </w:trPr>
        <w:tc>
          <w:tcPr>
            <w:tcW w:w="4343" w:type="dxa"/>
          </w:tcPr>
          <w:p w14:paraId="02FA3D0A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Obtain approval by a higher level of authority for all refunds.</w:t>
            </w:r>
          </w:p>
        </w:tc>
        <w:tc>
          <w:tcPr>
            <w:tcW w:w="2250" w:type="dxa"/>
          </w:tcPr>
          <w:p w14:paraId="550459DC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14:paraId="22F833BA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</w:p>
        </w:tc>
      </w:tr>
      <w:tr w:rsidR="00DC274F" w:rsidRPr="009E2DB3" w14:paraId="3C87383C" w14:textId="77777777" w:rsidTr="008A0BE6">
        <w:trPr>
          <w:trHeight w:val="1438"/>
        </w:trPr>
        <w:tc>
          <w:tcPr>
            <w:tcW w:w="4343" w:type="dxa"/>
          </w:tcPr>
          <w:p w14:paraId="42CDFA5C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Verify all refunds issued are valid and have been approved and proper evidence is maintained.</w:t>
            </w:r>
          </w:p>
        </w:tc>
        <w:tc>
          <w:tcPr>
            <w:tcW w:w="2250" w:type="dxa"/>
          </w:tcPr>
          <w:p w14:paraId="730A84EB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Supervisor, Senior Manager, etc.</w:t>
            </w:r>
          </w:p>
        </w:tc>
        <w:tc>
          <w:tcPr>
            <w:tcW w:w="4500" w:type="dxa"/>
          </w:tcPr>
          <w:p w14:paraId="759A21FB" w14:textId="041C212F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All refunds should be approved by a higher-level authority.</w:t>
            </w:r>
          </w:p>
          <w:p w14:paraId="351688B4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Person approving refunds should not be processing refunds.</w:t>
            </w:r>
          </w:p>
        </w:tc>
      </w:tr>
      <w:tr w:rsidR="00DC274F" w:rsidRPr="009E2DB3" w14:paraId="232CAA5F" w14:textId="77777777" w:rsidTr="008A0BE6">
        <w:trPr>
          <w:trHeight w:val="1790"/>
        </w:trPr>
        <w:tc>
          <w:tcPr>
            <w:tcW w:w="4343" w:type="dxa"/>
          </w:tcPr>
          <w:p w14:paraId="2A851D48" w14:textId="77777777" w:rsidR="00DC274F" w:rsidRPr="00436A58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lastRenderedPageBreak/>
              <w:t xml:space="preserve">Compare the refund receipt to the original sales receipt to ensure the amount refunded </w:t>
            </w:r>
            <w:r w:rsidRPr="00342877">
              <w:rPr>
                <w:sz w:val="23"/>
                <w:szCs w:val="23"/>
              </w:rPr>
              <w:t xml:space="preserve">equals the amount of the original transaction </w:t>
            </w:r>
            <w:r w:rsidRPr="007C1AD5">
              <w:rPr>
                <w:sz w:val="23"/>
                <w:szCs w:val="23"/>
              </w:rPr>
              <w:t xml:space="preserve">and the card refunded is the same as the </w:t>
            </w:r>
            <w:r w:rsidRPr="00436A58">
              <w:rPr>
                <w:sz w:val="23"/>
                <w:szCs w:val="23"/>
              </w:rPr>
              <w:t>original card.</w:t>
            </w:r>
          </w:p>
          <w:p w14:paraId="654A1F8F" w14:textId="78B21F3F" w:rsidR="00DC274F" w:rsidRPr="000C5CB5" w:rsidRDefault="00DC274F" w:rsidP="00DC274F">
            <w:pPr>
              <w:spacing w:before="120"/>
              <w:rPr>
                <w:i/>
                <w:iCs/>
                <w:color w:val="FF0000"/>
                <w:sz w:val="23"/>
                <w:szCs w:val="23"/>
              </w:rPr>
            </w:pPr>
            <w:r w:rsidRPr="00436A58">
              <w:rPr>
                <w:b/>
                <w:bCs/>
                <w:i/>
                <w:iCs/>
                <w:sz w:val="23"/>
                <w:szCs w:val="23"/>
              </w:rPr>
              <w:t>NOTE ON REFUNDS:</w:t>
            </w:r>
            <w:r w:rsidRPr="00436A58">
              <w:rPr>
                <w:i/>
                <w:iCs/>
                <w:sz w:val="23"/>
                <w:szCs w:val="23"/>
              </w:rPr>
              <w:t xml:space="preserve"> If the original credit card is no longer available (e.g., gift card, account closed), the best practice is to work with SSC's AP to have a check issued. If that is not an option, contact</w:t>
            </w:r>
            <w:r w:rsidR="00A5456C">
              <w:rPr>
                <w:i/>
                <w:iCs/>
                <w:sz w:val="23"/>
                <w:szCs w:val="23"/>
              </w:rPr>
              <w:t xml:space="preserve"> Treasurer’s Office -</w:t>
            </w:r>
            <w:r w:rsidRPr="00436A58">
              <w:rPr>
                <w:i/>
                <w:iCs/>
                <w:sz w:val="23"/>
                <w:szCs w:val="23"/>
              </w:rPr>
              <w:t xml:space="preserve"> Merchant Services at </w:t>
            </w:r>
            <w:hyperlink r:id="rId21" w:history="1">
              <w:r w:rsidRPr="00C936C8">
                <w:rPr>
                  <w:rStyle w:val="Hyperlink"/>
                  <w:sz w:val="23"/>
                  <w:szCs w:val="23"/>
                </w:rPr>
                <w:t>m</w:t>
              </w:r>
              <w:r w:rsidRPr="00C936C8">
                <w:rPr>
                  <w:rStyle w:val="Hyperlink"/>
                  <w:sz w:val="23"/>
                  <w:szCs w:val="23"/>
                  <w:shd w:val="clear" w:color="auto" w:fill="FFFFFF"/>
                </w:rPr>
                <w:t>erchantservices@umich.edu</w:t>
              </w:r>
            </w:hyperlink>
            <w:r>
              <w:rPr>
                <w:i/>
                <w:iCs/>
                <w:color w:val="FF0000"/>
                <w:sz w:val="23"/>
                <w:szCs w:val="23"/>
              </w:rPr>
              <w:t>.</w:t>
            </w:r>
          </w:p>
          <w:p w14:paraId="4FC11192" w14:textId="0EBA547F" w:rsidR="00DC274F" w:rsidRPr="00661634" w:rsidRDefault="00DC274F" w:rsidP="00DC274F">
            <w:pPr>
              <w:rPr>
                <w:i/>
                <w:strike/>
                <w:color w:val="FF0000"/>
                <w:sz w:val="23"/>
                <w:szCs w:val="23"/>
              </w:rPr>
            </w:pPr>
          </w:p>
        </w:tc>
        <w:tc>
          <w:tcPr>
            <w:tcW w:w="2250" w:type="dxa"/>
          </w:tcPr>
          <w:p w14:paraId="3CCBF3A4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14:paraId="774EC01A" w14:textId="679F3A22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Cash refunds should not be given for credit card transactions</w:t>
            </w:r>
            <w:r w:rsidRPr="002A364A">
              <w:rPr>
                <w:color w:val="FF0000"/>
                <w:sz w:val="23"/>
                <w:szCs w:val="23"/>
              </w:rPr>
              <w:t>, instead work with the SSC to have a check issued</w:t>
            </w:r>
            <w:r w:rsidR="00436A58">
              <w:rPr>
                <w:color w:val="FF0000"/>
                <w:sz w:val="23"/>
                <w:szCs w:val="23"/>
              </w:rPr>
              <w:t>.</w:t>
            </w:r>
            <w:r w:rsidRPr="0001347F">
              <w:rPr>
                <w:color w:val="00B050"/>
                <w:sz w:val="23"/>
                <w:szCs w:val="23"/>
              </w:rPr>
              <w:t xml:space="preserve"> </w:t>
            </w:r>
          </w:p>
        </w:tc>
      </w:tr>
      <w:tr w:rsidR="00DC274F" w:rsidRPr="009E2DB3" w14:paraId="0E5AF5E0" w14:textId="77777777" w:rsidTr="008A0BE6">
        <w:trPr>
          <w:trHeight w:val="512"/>
        </w:trPr>
        <w:tc>
          <w:tcPr>
            <w:tcW w:w="4343" w:type="dxa"/>
          </w:tcPr>
          <w:p w14:paraId="0390BAFC" w14:textId="773B3CC3" w:rsidR="00DC274F" w:rsidRPr="009E2DB3" w:rsidRDefault="00DC274F" w:rsidP="00DC274F">
            <w:pPr>
              <w:spacing w:before="120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BATCHING/SETTLEMENT</w:t>
            </w:r>
          </w:p>
        </w:tc>
        <w:tc>
          <w:tcPr>
            <w:tcW w:w="2250" w:type="dxa"/>
          </w:tcPr>
          <w:p w14:paraId="6261F910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14:paraId="639CB865" w14:textId="77777777" w:rsidR="00DC274F" w:rsidRPr="009E2DB3" w:rsidRDefault="00DC274F" w:rsidP="00DC274F">
            <w:pPr>
              <w:spacing w:before="120"/>
              <w:rPr>
                <w:i/>
                <w:sz w:val="23"/>
                <w:szCs w:val="23"/>
              </w:rPr>
            </w:pPr>
          </w:p>
        </w:tc>
      </w:tr>
      <w:tr w:rsidR="00DC274F" w:rsidRPr="009E2DB3" w14:paraId="31B8E447" w14:textId="77777777" w:rsidTr="008A0BE6">
        <w:trPr>
          <w:trHeight w:val="533"/>
        </w:trPr>
        <w:tc>
          <w:tcPr>
            <w:tcW w:w="4343" w:type="dxa"/>
          </w:tcPr>
          <w:p w14:paraId="13EBE501" w14:textId="07F13C81" w:rsidR="00DC274F" w:rsidRPr="009E2DB3" w:rsidRDefault="00DC274F" w:rsidP="00436A58">
            <w:pPr>
              <w:spacing w:before="120"/>
              <w:rPr>
                <w:b/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At the end of each </w:t>
            </w:r>
            <w:r w:rsidRPr="009E2DB3">
              <w:rPr>
                <w:sz w:val="23"/>
                <w:szCs w:val="23"/>
                <w:highlight w:val="yellow"/>
              </w:rPr>
              <w:t>[insert cycle (i.e. shift, day, etc.]</w:t>
            </w:r>
            <w:r w:rsidRPr="009E2DB3">
              <w:rPr>
                <w:sz w:val="23"/>
                <w:szCs w:val="23"/>
              </w:rPr>
              <w:t>, run a batch process/settlement report for each credit processing system</w:t>
            </w:r>
            <w:r>
              <w:rPr>
                <w:sz w:val="23"/>
                <w:szCs w:val="23"/>
              </w:rPr>
              <w:t xml:space="preserve">. </w:t>
            </w:r>
            <w:r w:rsidRPr="00436A58">
              <w:rPr>
                <w:sz w:val="23"/>
                <w:szCs w:val="23"/>
              </w:rPr>
              <w:t xml:space="preserve">Attach receipts to the batch settlement report and forward to the reconciler. </w:t>
            </w:r>
          </w:p>
        </w:tc>
        <w:tc>
          <w:tcPr>
            <w:tcW w:w="2250" w:type="dxa"/>
          </w:tcPr>
          <w:p w14:paraId="5BBD0C7C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14:paraId="6286E456" w14:textId="4CAAC833" w:rsidR="00DC274F" w:rsidRDefault="00DC274F" w:rsidP="00DC274F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Refer</w:t>
            </w:r>
            <w:r w:rsidRPr="009E2DB3">
              <w:rPr>
                <w:sz w:val="23"/>
                <w:szCs w:val="23"/>
              </w:rPr>
              <w:t xml:space="preserve"> to</w:t>
            </w:r>
            <w:r w:rsidRPr="00436A58">
              <w:rPr>
                <w:sz w:val="23"/>
                <w:szCs w:val="23"/>
              </w:rPr>
              <w:t xml:space="preserve"> the user </w:t>
            </w:r>
            <w:r w:rsidRPr="009E2DB3">
              <w:rPr>
                <w:sz w:val="23"/>
                <w:szCs w:val="23"/>
              </w:rPr>
              <w:t xml:space="preserve">guide provided with </w:t>
            </w:r>
            <w:r>
              <w:rPr>
                <w:sz w:val="23"/>
                <w:szCs w:val="23"/>
              </w:rPr>
              <w:t xml:space="preserve">the </w:t>
            </w:r>
            <w:r w:rsidRPr="009E2DB3">
              <w:rPr>
                <w:sz w:val="23"/>
                <w:szCs w:val="23"/>
              </w:rPr>
              <w:t xml:space="preserve">terminal for further instructions on how to batch out transactions. </w:t>
            </w:r>
          </w:p>
          <w:p w14:paraId="58D36954" w14:textId="77777777" w:rsidR="00DC274F" w:rsidRDefault="00DC274F" w:rsidP="00DC274F">
            <w:pPr>
              <w:spacing w:before="120"/>
              <w:rPr>
                <w:sz w:val="23"/>
                <w:szCs w:val="23"/>
              </w:rPr>
            </w:pPr>
          </w:p>
          <w:p w14:paraId="7E94E8EE" w14:textId="3C0BAB96" w:rsidR="00DC274F" w:rsidRPr="00D50BEE" w:rsidRDefault="00DC274F" w:rsidP="00DC274F">
            <w:pPr>
              <w:spacing w:before="120"/>
              <w:rPr>
                <w:b/>
                <w:bCs/>
                <w:sz w:val="23"/>
                <w:szCs w:val="23"/>
              </w:rPr>
            </w:pPr>
          </w:p>
        </w:tc>
      </w:tr>
      <w:tr w:rsidR="00DC274F" w:rsidRPr="009E2DB3" w14:paraId="46DF9AD8" w14:textId="77777777" w:rsidTr="008A0BE6">
        <w:trPr>
          <w:trHeight w:val="1352"/>
        </w:trPr>
        <w:tc>
          <w:tcPr>
            <w:tcW w:w="4343" w:type="dxa"/>
          </w:tcPr>
          <w:p w14:paraId="1D1A4E56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Compare each settlement report to merchant receipts to ensure all transactions have batched correctly.</w:t>
            </w:r>
          </w:p>
        </w:tc>
        <w:tc>
          <w:tcPr>
            <w:tcW w:w="2250" w:type="dxa"/>
          </w:tcPr>
          <w:p w14:paraId="153C0B37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14:paraId="3B870BE1" w14:textId="64E3D672" w:rsidR="00DC274F" w:rsidRPr="00CC47CD" w:rsidRDefault="00DC274F" w:rsidP="00DC274F">
            <w:pPr>
              <w:spacing w:before="120"/>
              <w:rPr>
                <w:i/>
                <w:iCs/>
                <w:sz w:val="23"/>
                <w:szCs w:val="23"/>
              </w:rPr>
            </w:pPr>
            <w:r w:rsidRPr="00CC47CD">
              <w:rPr>
                <w:b/>
                <w:bCs/>
                <w:i/>
                <w:iCs/>
                <w:color w:val="FF0000"/>
                <w:sz w:val="23"/>
                <w:szCs w:val="23"/>
              </w:rPr>
              <w:t xml:space="preserve">NOTE: </w:t>
            </w:r>
            <w:r w:rsidRPr="00CC47CD">
              <w:rPr>
                <w:i/>
                <w:iCs/>
                <w:color w:val="FF0000"/>
                <w:sz w:val="23"/>
                <w:szCs w:val="23"/>
              </w:rPr>
              <w:t xml:space="preserve">If using Bluefin terminals, reconcile receipts with data from </w:t>
            </w:r>
            <w:proofErr w:type="spellStart"/>
            <w:r w:rsidRPr="00CC47CD">
              <w:rPr>
                <w:i/>
                <w:iCs/>
                <w:color w:val="FF0000"/>
                <w:sz w:val="23"/>
                <w:szCs w:val="23"/>
              </w:rPr>
              <w:t>Payconex</w:t>
            </w:r>
            <w:proofErr w:type="spellEnd"/>
            <w:r w:rsidRPr="00CC47CD">
              <w:rPr>
                <w:i/>
                <w:iCs/>
                <w:color w:val="FF0000"/>
                <w:sz w:val="23"/>
                <w:szCs w:val="23"/>
              </w:rPr>
              <w:t>.</w:t>
            </w:r>
          </w:p>
        </w:tc>
      </w:tr>
      <w:tr w:rsidR="00DC274F" w:rsidRPr="009E2DB3" w14:paraId="3FD34C34" w14:textId="77777777" w:rsidTr="008A0BE6">
        <w:trPr>
          <w:trHeight w:val="1433"/>
        </w:trPr>
        <w:tc>
          <w:tcPr>
            <w:tcW w:w="4343" w:type="dxa"/>
          </w:tcPr>
          <w:p w14:paraId="0B441DB9" w14:textId="25C5F21B" w:rsidR="00DC274F" w:rsidRPr="00436A58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Verify all refunds issued are valid and have been approved by </w:t>
            </w: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>
              <w:rPr>
                <w:sz w:val="23"/>
                <w:szCs w:val="23"/>
              </w:rPr>
              <w:t xml:space="preserve"> </w:t>
            </w:r>
            <w:r w:rsidRPr="00436A58">
              <w:rPr>
                <w:sz w:val="23"/>
                <w:szCs w:val="23"/>
              </w:rPr>
              <w:t>and proper evidence is maintained.</w:t>
            </w:r>
          </w:p>
          <w:p w14:paraId="65A3C7D1" w14:textId="77777777" w:rsidR="00DC274F" w:rsidRDefault="00DC274F" w:rsidP="00DC274F">
            <w:pPr>
              <w:spacing w:before="120"/>
              <w:rPr>
                <w:sz w:val="23"/>
                <w:szCs w:val="23"/>
              </w:rPr>
            </w:pPr>
          </w:p>
          <w:p w14:paraId="3AFCF926" w14:textId="77777777" w:rsidR="00F222A4" w:rsidRDefault="00F222A4" w:rsidP="00DC274F">
            <w:pPr>
              <w:spacing w:before="120"/>
              <w:rPr>
                <w:sz w:val="23"/>
                <w:szCs w:val="23"/>
              </w:rPr>
            </w:pPr>
          </w:p>
          <w:p w14:paraId="4F350019" w14:textId="77777777" w:rsidR="00F222A4" w:rsidRPr="009E2DB3" w:rsidRDefault="00F222A4" w:rsidP="00DC274F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2250" w:type="dxa"/>
          </w:tcPr>
          <w:p w14:paraId="3F519A45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14:paraId="38982514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Person approving refunds should not be processing transactions.</w:t>
            </w:r>
          </w:p>
        </w:tc>
      </w:tr>
      <w:tr w:rsidR="00DC274F" w:rsidRPr="009E2DB3" w14:paraId="65355712" w14:textId="77777777" w:rsidTr="008A0BE6">
        <w:trPr>
          <w:trHeight w:val="533"/>
        </w:trPr>
        <w:tc>
          <w:tcPr>
            <w:tcW w:w="4343" w:type="dxa"/>
          </w:tcPr>
          <w:p w14:paraId="4EBA4720" w14:textId="1C5E8418" w:rsidR="00DC274F" w:rsidRPr="00F222A4" w:rsidRDefault="00DC274F" w:rsidP="00DC274F">
            <w:pPr>
              <w:spacing w:before="120"/>
              <w:rPr>
                <w:color w:val="FF0000"/>
                <w:sz w:val="23"/>
                <w:szCs w:val="23"/>
              </w:rPr>
            </w:pPr>
            <w:r w:rsidRPr="00436A58">
              <w:rPr>
                <w:sz w:val="23"/>
                <w:szCs w:val="23"/>
              </w:rPr>
              <w:t xml:space="preserve">Complete the PCI self-assessment questionnaire annually for each merchant account prior to the expiration date using the </w:t>
            </w:r>
            <w:proofErr w:type="spellStart"/>
            <w:r w:rsidRPr="00CC47CD">
              <w:rPr>
                <w:color w:val="FF0000"/>
                <w:sz w:val="23"/>
                <w:szCs w:val="23"/>
              </w:rPr>
              <w:t>CampusGuard</w:t>
            </w:r>
            <w:proofErr w:type="spellEnd"/>
            <w:r w:rsidRPr="00CC47CD">
              <w:rPr>
                <w:color w:val="FF0000"/>
                <w:sz w:val="23"/>
                <w:szCs w:val="23"/>
              </w:rPr>
              <w:t xml:space="preserve"> portal</w:t>
            </w:r>
            <w:r w:rsidRPr="000762B3">
              <w:rPr>
                <w:color w:val="FF0000"/>
                <w:sz w:val="23"/>
                <w:szCs w:val="23"/>
              </w:rPr>
              <w:t>.</w:t>
            </w:r>
          </w:p>
        </w:tc>
        <w:tc>
          <w:tcPr>
            <w:tcW w:w="2250" w:type="dxa"/>
          </w:tcPr>
          <w:p w14:paraId="5B476B25" w14:textId="410CE38F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436A58">
              <w:rPr>
                <w:sz w:val="23"/>
                <w:szCs w:val="23"/>
                <w:highlight w:val="yellow"/>
              </w:rPr>
              <w:t>Merchant Contact</w:t>
            </w:r>
          </w:p>
        </w:tc>
        <w:tc>
          <w:tcPr>
            <w:tcW w:w="4500" w:type="dxa"/>
          </w:tcPr>
          <w:p w14:paraId="5DE64015" w14:textId="15EEFE66" w:rsidR="00DC274F" w:rsidRPr="00F222A4" w:rsidRDefault="00DC274F" w:rsidP="00DC274F">
            <w:pPr>
              <w:spacing w:before="120"/>
              <w:rPr>
                <w:color w:val="0000FF"/>
                <w:sz w:val="23"/>
                <w:szCs w:val="23"/>
                <w:u w:val="single"/>
              </w:rPr>
            </w:pPr>
            <w:r w:rsidRPr="00436A58">
              <w:rPr>
                <w:sz w:val="23"/>
                <w:szCs w:val="23"/>
              </w:rPr>
              <w:t xml:space="preserve">See PCI Resources on Treasurer’s Office – Merchant Services website: </w:t>
            </w:r>
            <w:r w:rsidRPr="00436A58">
              <w:t xml:space="preserve"> </w:t>
            </w:r>
            <w:hyperlink r:id="rId22" w:history="1">
              <w:r w:rsidRPr="004F4B0E">
                <w:rPr>
                  <w:rStyle w:val="Hyperlink"/>
                  <w:sz w:val="23"/>
                  <w:szCs w:val="23"/>
                </w:rPr>
                <w:t>https://finance.umich.edu/treasury/merchant-services</w:t>
              </w:r>
            </w:hyperlink>
          </w:p>
        </w:tc>
      </w:tr>
      <w:tr w:rsidR="00DC274F" w:rsidRPr="009E2DB3" w14:paraId="14F01251" w14:textId="77777777" w:rsidTr="008A0BE6">
        <w:trPr>
          <w:trHeight w:val="533"/>
        </w:trPr>
        <w:tc>
          <w:tcPr>
            <w:tcW w:w="4343" w:type="dxa"/>
          </w:tcPr>
          <w:p w14:paraId="43310D54" w14:textId="77777777" w:rsidR="00E146A6" w:rsidRDefault="00F222A4" w:rsidP="00DC274F">
            <w:pPr>
              <w:spacing w:before="120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Annually</w:t>
            </w:r>
            <w:r w:rsidRPr="00F222A4">
              <w:rPr>
                <w:color w:val="FF0000"/>
                <w:sz w:val="23"/>
                <w:szCs w:val="23"/>
              </w:rPr>
              <w:t xml:space="preserve"> collect applicable PCI documents from supplier(s). Documents include Attestation of Compliance/SAQ D - Service Provider, a responsibility matrix and a credit card flow diagram.  Treasurer's Office - Merchant Services seeks copies of these </w:t>
            </w:r>
            <w:r w:rsidRPr="00F222A4">
              <w:rPr>
                <w:color w:val="FF0000"/>
                <w:sz w:val="23"/>
                <w:szCs w:val="23"/>
              </w:rPr>
              <w:lastRenderedPageBreak/>
              <w:t xml:space="preserve">documents each summer. Contact pcicompliance@umich.edu with document questions. </w:t>
            </w:r>
          </w:p>
          <w:p w14:paraId="77AC8EE3" w14:textId="77777777" w:rsidR="00E146A6" w:rsidRDefault="00E146A6" w:rsidP="00E146A6">
            <w:pPr>
              <w:spacing w:before="120"/>
              <w:rPr>
                <w:b/>
                <w:bCs/>
                <w:i/>
                <w:iCs/>
                <w:color w:val="00B050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FF0000"/>
                <w:sz w:val="23"/>
                <w:szCs w:val="23"/>
              </w:rPr>
              <w:t>NOTE:</w:t>
            </w:r>
            <w:r w:rsidRPr="009927F6">
              <w:rPr>
                <w:b/>
                <w:bCs/>
                <w:i/>
                <w:iCs/>
                <w:color w:val="FF0000"/>
                <w:sz w:val="23"/>
                <w:szCs w:val="23"/>
              </w:rPr>
              <w:t> </w:t>
            </w:r>
            <w:r w:rsidRPr="009927F6">
              <w:rPr>
                <w:i/>
                <w:iCs/>
                <w:color w:val="FF0000"/>
                <w:sz w:val="23"/>
                <w:szCs w:val="23"/>
              </w:rPr>
              <w:t xml:space="preserve">Treasurer's Office </w:t>
            </w:r>
            <w:r>
              <w:rPr>
                <w:i/>
                <w:iCs/>
                <w:color w:val="FF0000"/>
                <w:sz w:val="23"/>
                <w:szCs w:val="23"/>
              </w:rPr>
              <w:t xml:space="preserve">- </w:t>
            </w:r>
            <w:r w:rsidRPr="009927F6">
              <w:rPr>
                <w:i/>
                <w:iCs/>
                <w:color w:val="FF0000"/>
                <w:sz w:val="23"/>
                <w:szCs w:val="23"/>
              </w:rPr>
              <w:t>Merchant Services holds the U-M contracts for the following third-party suppliers: Bluefin, Authorize.net, and Nelnet. Merchants using these suppliers as part of their solution may reach out to pcicompliance@umich.edu to request a copy of the relevant documents, in lieu of contacting the supplier.</w:t>
            </w:r>
          </w:p>
          <w:p w14:paraId="5F30B73E" w14:textId="77F47154" w:rsidR="00DC274F" w:rsidRPr="00E146A6" w:rsidRDefault="00F222A4" w:rsidP="00E146A6">
            <w:pPr>
              <w:spacing w:before="120"/>
              <w:rPr>
                <w:b/>
                <w:bCs/>
                <w:i/>
                <w:iCs/>
                <w:color w:val="00B050"/>
                <w:sz w:val="23"/>
                <w:szCs w:val="23"/>
              </w:rPr>
            </w:pPr>
            <w:r w:rsidRPr="00F222A4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2250" w:type="dxa"/>
          </w:tcPr>
          <w:p w14:paraId="6AF2BA7C" w14:textId="271581E1" w:rsidR="00DC274F" w:rsidRPr="00F222A4" w:rsidRDefault="00F222A4" w:rsidP="00DC274F">
            <w:pPr>
              <w:spacing w:before="120"/>
              <w:rPr>
                <w:color w:val="FF0000"/>
                <w:sz w:val="23"/>
                <w:szCs w:val="23"/>
                <w:highlight w:val="yellow"/>
              </w:rPr>
            </w:pPr>
            <w:r w:rsidRPr="00F222A4">
              <w:rPr>
                <w:color w:val="FF0000"/>
                <w:sz w:val="23"/>
                <w:szCs w:val="23"/>
                <w:highlight w:val="yellow"/>
              </w:rPr>
              <w:lastRenderedPageBreak/>
              <w:t>Merchant Contact</w:t>
            </w:r>
          </w:p>
        </w:tc>
        <w:tc>
          <w:tcPr>
            <w:tcW w:w="4500" w:type="dxa"/>
          </w:tcPr>
          <w:p w14:paraId="7CE915A3" w14:textId="065F91B3" w:rsidR="00DC274F" w:rsidRPr="00F222A4" w:rsidRDefault="00A5456C" w:rsidP="00DC274F">
            <w:pPr>
              <w:spacing w:before="120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 xml:space="preserve">Treasurer’s Office - </w:t>
            </w:r>
            <w:r w:rsidR="00F222A4" w:rsidRPr="00F222A4">
              <w:rPr>
                <w:color w:val="FF0000"/>
                <w:sz w:val="23"/>
                <w:szCs w:val="23"/>
              </w:rPr>
              <w:t>Merchant Services will contact for copies of documents.</w:t>
            </w:r>
          </w:p>
        </w:tc>
      </w:tr>
      <w:tr w:rsidR="00DC274F" w:rsidRPr="009E2DB3" w14:paraId="511C3A12" w14:textId="77777777" w:rsidTr="008A0BE6">
        <w:trPr>
          <w:trHeight w:val="533"/>
        </w:trPr>
        <w:tc>
          <w:tcPr>
            <w:tcW w:w="4343" w:type="dxa"/>
          </w:tcPr>
          <w:p w14:paraId="281F3BDC" w14:textId="427E4588" w:rsidR="00DC274F" w:rsidRPr="009E2DB3" w:rsidRDefault="00DC274F" w:rsidP="00DC274F">
            <w:pPr>
              <w:spacing w:before="120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RECONCILIATION</w:t>
            </w:r>
          </w:p>
        </w:tc>
        <w:tc>
          <w:tcPr>
            <w:tcW w:w="2250" w:type="dxa"/>
          </w:tcPr>
          <w:p w14:paraId="51484003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14:paraId="5BCC8BCE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</w:p>
        </w:tc>
      </w:tr>
      <w:tr w:rsidR="00DC274F" w:rsidRPr="009E2DB3" w14:paraId="23E4BF37" w14:textId="77777777" w:rsidTr="008A0BE6">
        <w:trPr>
          <w:trHeight w:val="1523"/>
        </w:trPr>
        <w:tc>
          <w:tcPr>
            <w:tcW w:w="4343" w:type="dxa"/>
          </w:tcPr>
          <w:p w14:paraId="42ECB562" w14:textId="3F25E71D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change </w:t>
            </w:r>
            <w:proofErr w:type="spellStart"/>
            <w:r>
              <w:rPr>
                <w:sz w:val="23"/>
                <w:szCs w:val="23"/>
              </w:rPr>
              <w:t>c</w:t>
            </w:r>
            <w:r w:rsidRPr="00C936C8">
              <w:rPr>
                <w:sz w:val="23"/>
                <w:szCs w:val="23"/>
              </w:rPr>
              <w:t>hartfield</w:t>
            </w:r>
            <w:r w:rsidRPr="006406D0">
              <w:rPr>
                <w:sz w:val="23"/>
                <w:szCs w:val="23"/>
              </w:rPr>
              <w:t>s</w:t>
            </w:r>
            <w:proofErr w:type="spellEnd"/>
            <w:r w:rsidRPr="006406D0">
              <w:rPr>
                <w:sz w:val="23"/>
                <w:szCs w:val="23"/>
              </w:rPr>
              <w:t xml:space="preserve">, see </w:t>
            </w:r>
            <w:r w:rsidR="00A5456C">
              <w:rPr>
                <w:sz w:val="23"/>
                <w:szCs w:val="23"/>
              </w:rPr>
              <w:t xml:space="preserve">Treasurer’s Office - </w:t>
            </w:r>
            <w:hyperlink r:id="rId23" w:history="1">
              <w:r w:rsidRPr="00576ADD">
                <w:rPr>
                  <w:rStyle w:val="Hyperlink"/>
                  <w:sz w:val="23"/>
                  <w:szCs w:val="23"/>
                </w:rPr>
                <w:t>Merchant Services website</w:t>
              </w:r>
            </w:hyperlink>
            <w:r w:rsidRPr="00CA54F1">
              <w:rPr>
                <w:color w:val="FF0000"/>
                <w:sz w:val="23"/>
                <w:szCs w:val="23"/>
              </w:rPr>
              <w:t xml:space="preserve"> </w:t>
            </w:r>
            <w:r w:rsidRPr="006406D0">
              <w:rPr>
                <w:sz w:val="23"/>
                <w:szCs w:val="23"/>
              </w:rPr>
              <w:t>for process.</w:t>
            </w:r>
          </w:p>
        </w:tc>
        <w:tc>
          <w:tcPr>
            <w:tcW w:w="2250" w:type="dxa"/>
          </w:tcPr>
          <w:p w14:paraId="0DF73936" w14:textId="4838A4A2" w:rsidR="00DC274F" w:rsidRPr="00E4256E" w:rsidRDefault="00DC274F" w:rsidP="00DC274F">
            <w:pPr>
              <w:spacing w:before="120"/>
              <w:rPr>
                <w:sz w:val="23"/>
                <w:szCs w:val="23"/>
              </w:rPr>
            </w:pPr>
            <w:r w:rsidRPr="00E4256E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E4256E">
              <w:rPr>
                <w:sz w:val="23"/>
                <w:szCs w:val="23"/>
              </w:rPr>
              <w:t xml:space="preserve"> </w:t>
            </w:r>
            <w:r w:rsidRPr="00E4256E">
              <w:rPr>
                <w:sz w:val="23"/>
                <w:szCs w:val="23"/>
                <w:highlight w:val="yellow"/>
              </w:rPr>
              <w:t>Merchant Contact</w:t>
            </w:r>
            <w:r w:rsidRPr="00E4256E">
              <w:rPr>
                <w:sz w:val="23"/>
                <w:szCs w:val="23"/>
              </w:rPr>
              <w:t xml:space="preserve"> </w:t>
            </w:r>
          </w:p>
          <w:p w14:paraId="605A8077" w14:textId="77777777" w:rsidR="00DC274F" w:rsidRPr="00270F90" w:rsidRDefault="00DC274F" w:rsidP="00DC274F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14:paraId="0AFF49BF" w14:textId="77777777" w:rsidR="00DC274F" w:rsidRPr="006406D0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Upon initial setup of Merchant account and subsequent changes, chartfield allocations are reviewed </w:t>
            </w:r>
            <w:r w:rsidRPr="00342877">
              <w:rPr>
                <w:sz w:val="23"/>
                <w:szCs w:val="23"/>
              </w:rPr>
              <w:t>b</w:t>
            </w:r>
            <w:r w:rsidRPr="006406D0">
              <w:rPr>
                <w:sz w:val="23"/>
                <w:szCs w:val="23"/>
              </w:rPr>
              <w:t xml:space="preserve">y the SSC to ensure each payment is posted to the correct G/L account. </w:t>
            </w:r>
          </w:p>
          <w:p w14:paraId="7EBCE92B" w14:textId="09FB1666" w:rsidR="00DC274F" w:rsidRPr="00342877" w:rsidRDefault="00DC274F" w:rsidP="00DC274F">
            <w:pPr>
              <w:spacing w:before="120"/>
              <w:rPr>
                <w:rStyle w:val="Hyperlink"/>
                <w:sz w:val="23"/>
                <w:szCs w:val="23"/>
              </w:rPr>
            </w:pPr>
            <w:r w:rsidRPr="006406D0">
              <w:rPr>
                <w:sz w:val="23"/>
                <w:szCs w:val="23"/>
              </w:rPr>
              <w:t>See the Treasurer’s Office</w:t>
            </w:r>
            <w:r w:rsidR="00A5456C">
              <w:rPr>
                <w:sz w:val="23"/>
                <w:szCs w:val="23"/>
              </w:rPr>
              <w:t xml:space="preserve"> – Merchant Services</w:t>
            </w:r>
            <w:r w:rsidRPr="006406D0">
              <w:rPr>
                <w:sz w:val="23"/>
                <w:szCs w:val="23"/>
              </w:rPr>
              <w:t xml:space="preserve"> website for appropriate process/form to use: </w:t>
            </w:r>
            <w:hyperlink r:id="rId24" w:history="1">
              <w:r w:rsidRPr="00342877">
                <w:rPr>
                  <w:rStyle w:val="Hyperlink"/>
                  <w:sz w:val="23"/>
                  <w:szCs w:val="23"/>
                </w:rPr>
                <w:t>http://finance.umich.edu/treasury/merchant-services</w:t>
              </w:r>
            </w:hyperlink>
          </w:p>
          <w:p w14:paraId="304A0D16" w14:textId="77777777" w:rsidR="00DC274F" w:rsidRPr="00EC2164" w:rsidRDefault="00DC274F" w:rsidP="00DC274F">
            <w:pPr>
              <w:spacing w:before="120"/>
              <w:rPr>
                <w:sz w:val="23"/>
                <w:szCs w:val="23"/>
              </w:rPr>
            </w:pPr>
          </w:p>
        </w:tc>
      </w:tr>
      <w:tr w:rsidR="00DC274F" w:rsidRPr="009E2DB3" w14:paraId="38232254" w14:textId="77777777" w:rsidTr="008A0BE6">
        <w:trPr>
          <w:trHeight w:val="2078"/>
        </w:trPr>
        <w:tc>
          <w:tcPr>
            <w:tcW w:w="4343" w:type="dxa"/>
          </w:tcPr>
          <w:p w14:paraId="198859A1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Review all refund activity to ensure all refunds are valid and authorized.  Maintain proper evidence of reconciliation.</w:t>
            </w:r>
          </w:p>
          <w:p w14:paraId="1EE33541" w14:textId="46951856" w:rsidR="00DC274F" w:rsidRPr="00C21C3F" w:rsidRDefault="00DC274F" w:rsidP="00DC274F">
            <w:pPr>
              <w:spacing w:before="120"/>
              <w:rPr>
                <w:i/>
                <w:iCs/>
                <w:sz w:val="23"/>
                <w:szCs w:val="23"/>
              </w:rPr>
            </w:pPr>
            <w:r w:rsidRPr="00C21C3F">
              <w:rPr>
                <w:b/>
                <w:bCs/>
                <w:i/>
                <w:iCs/>
                <w:sz w:val="23"/>
                <w:szCs w:val="23"/>
              </w:rPr>
              <w:t>N</w:t>
            </w:r>
            <w:r>
              <w:rPr>
                <w:b/>
                <w:bCs/>
                <w:i/>
                <w:iCs/>
                <w:sz w:val="23"/>
                <w:szCs w:val="23"/>
              </w:rPr>
              <w:t>OTE</w:t>
            </w:r>
            <w:r w:rsidRPr="00C21C3F">
              <w:rPr>
                <w:b/>
                <w:bCs/>
                <w:i/>
                <w:iCs/>
                <w:sz w:val="23"/>
                <w:szCs w:val="23"/>
              </w:rPr>
              <w:t>:</w:t>
            </w:r>
            <w:r w:rsidRPr="00C21C3F">
              <w:rPr>
                <w:i/>
                <w:iCs/>
                <w:sz w:val="23"/>
                <w:szCs w:val="23"/>
              </w:rPr>
              <w:t xml:space="preserve">  Refund activity can be found on the Credit Card Controls report in M-Reports under the Compliance tab and within the FN03 </w:t>
            </w:r>
            <w:proofErr w:type="spellStart"/>
            <w:r w:rsidRPr="00C21C3F">
              <w:rPr>
                <w:i/>
                <w:iCs/>
                <w:sz w:val="23"/>
                <w:szCs w:val="23"/>
              </w:rPr>
              <w:t>JrnlDetail</w:t>
            </w:r>
            <w:proofErr w:type="spellEnd"/>
            <w:r w:rsidRPr="00C21C3F">
              <w:rPr>
                <w:i/>
                <w:iCs/>
                <w:sz w:val="23"/>
                <w:szCs w:val="23"/>
              </w:rPr>
              <w:t xml:space="preserve"> Merchant Management Report in Business Objects.</w:t>
            </w:r>
          </w:p>
        </w:tc>
        <w:tc>
          <w:tcPr>
            <w:tcW w:w="2250" w:type="dxa"/>
          </w:tcPr>
          <w:p w14:paraId="0D7EC832" w14:textId="7E511322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E4256E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E4256E">
              <w:rPr>
                <w:sz w:val="23"/>
                <w:szCs w:val="23"/>
              </w:rPr>
              <w:t xml:space="preserve"> </w:t>
            </w:r>
            <w:r w:rsidRPr="00E4256E">
              <w:rPr>
                <w:sz w:val="23"/>
                <w:szCs w:val="23"/>
                <w:highlight w:val="yellow"/>
              </w:rPr>
              <w:t>Unit-level SOA Reconciler</w:t>
            </w:r>
          </w:p>
        </w:tc>
        <w:tc>
          <w:tcPr>
            <w:tcW w:w="4500" w:type="dxa"/>
          </w:tcPr>
          <w:p w14:paraId="60DB9DD2" w14:textId="77777777" w:rsidR="00E146A6" w:rsidRPr="00E146A6" w:rsidRDefault="00E146A6" w:rsidP="00E146A6">
            <w:pPr>
              <w:spacing w:before="120"/>
              <w:rPr>
                <w:color w:val="FF0000"/>
                <w:sz w:val="23"/>
                <w:szCs w:val="23"/>
              </w:rPr>
            </w:pPr>
            <w:r w:rsidRPr="00E146A6">
              <w:rPr>
                <w:color w:val="FF0000"/>
                <w:sz w:val="23"/>
                <w:szCs w:val="23"/>
              </w:rPr>
              <w:t>Ensure individual transactions that batched are valid and amounts were processed correctly by comparing to the point of sale/ inventory records/expected amounts.  Resolve discrepancies on a timely basis.</w:t>
            </w:r>
          </w:p>
          <w:p w14:paraId="53D2E7E0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Person reviewing the refunds should not process transactions.</w:t>
            </w:r>
          </w:p>
          <w:p w14:paraId="3EAE19DE" w14:textId="1F3966C6" w:rsidR="00DC274F" w:rsidRPr="00B06130" w:rsidRDefault="00DC274F" w:rsidP="00DC274F">
            <w:pPr>
              <w:spacing w:before="120"/>
              <w:rPr>
                <w:b/>
                <w:bCs/>
                <w:sz w:val="23"/>
                <w:szCs w:val="23"/>
              </w:rPr>
            </w:pPr>
          </w:p>
        </w:tc>
      </w:tr>
      <w:tr w:rsidR="00DC274F" w:rsidRPr="009E2DB3" w14:paraId="1707FB40" w14:textId="77777777" w:rsidTr="008A0BE6">
        <w:trPr>
          <w:trHeight w:val="893"/>
        </w:trPr>
        <w:tc>
          <w:tcPr>
            <w:tcW w:w="4343" w:type="dxa"/>
          </w:tcPr>
          <w:p w14:paraId="3403AE6C" w14:textId="77777777" w:rsidR="00DC274F" w:rsidRDefault="00DC274F" w:rsidP="00DC274F">
            <w:pPr>
              <w:pStyle w:val="style2"/>
              <w:rPr>
                <w:color w:val="auto"/>
                <w:sz w:val="23"/>
                <w:szCs w:val="23"/>
              </w:rPr>
            </w:pPr>
            <w:r w:rsidRPr="009E2DB3">
              <w:rPr>
                <w:color w:val="auto"/>
                <w:sz w:val="23"/>
                <w:szCs w:val="23"/>
              </w:rPr>
              <w:t xml:space="preserve">For discrepancies, contact </w:t>
            </w:r>
            <w:hyperlink r:id="rId25" w:history="1">
              <w:r w:rsidRPr="00576ADD">
                <w:rPr>
                  <w:rStyle w:val="Hyperlink"/>
                  <w:sz w:val="23"/>
                  <w:szCs w:val="23"/>
                </w:rPr>
                <w:t>SSC Reconciliations</w:t>
              </w:r>
            </w:hyperlink>
            <w:r w:rsidRPr="009E2DB3">
              <w:rPr>
                <w:color w:val="auto"/>
                <w:sz w:val="23"/>
                <w:szCs w:val="23"/>
              </w:rPr>
              <w:t xml:space="preserve"> for assistance.</w:t>
            </w:r>
          </w:p>
          <w:p w14:paraId="2082D929" w14:textId="77777777" w:rsidR="00EC6D81" w:rsidRDefault="00EC6D81" w:rsidP="00DC274F">
            <w:pPr>
              <w:pStyle w:val="style2"/>
              <w:rPr>
                <w:color w:val="auto"/>
                <w:sz w:val="23"/>
                <w:szCs w:val="23"/>
              </w:rPr>
            </w:pPr>
          </w:p>
          <w:p w14:paraId="460BBAA4" w14:textId="77777777" w:rsidR="00EC6D81" w:rsidRDefault="00EC6D81" w:rsidP="00DC274F">
            <w:pPr>
              <w:pStyle w:val="style2"/>
              <w:rPr>
                <w:color w:val="auto"/>
                <w:sz w:val="23"/>
                <w:szCs w:val="23"/>
              </w:rPr>
            </w:pPr>
          </w:p>
          <w:p w14:paraId="70EF3A1F" w14:textId="77777777" w:rsidR="00EC6D81" w:rsidRDefault="00EC6D81" w:rsidP="00DC274F">
            <w:pPr>
              <w:pStyle w:val="style2"/>
              <w:rPr>
                <w:color w:val="auto"/>
                <w:sz w:val="23"/>
                <w:szCs w:val="23"/>
              </w:rPr>
            </w:pPr>
          </w:p>
          <w:p w14:paraId="36E8D1B3" w14:textId="77777777" w:rsidR="00EC6D81" w:rsidRPr="009E2DB3" w:rsidRDefault="00EC6D81" w:rsidP="00DC274F">
            <w:pPr>
              <w:pStyle w:val="style2"/>
              <w:rPr>
                <w:color w:val="auto"/>
                <w:sz w:val="23"/>
                <w:szCs w:val="23"/>
              </w:rPr>
            </w:pPr>
          </w:p>
        </w:tc>
        <w:tc>
          <w:tcPr>
            <w:tcW w:w="2250" w:type="dxa"/>
          </w:tcPr>
          <w:p w14:paraId="1CC18A0F" w14:textId="57907E87" w:rsidR="00DC274F" w:rsidRPr="009E2DB3" w:rsidRDefault="00DC274F" w:rsidP="00DC274F">
            <w:pPr>
              <w:spacing w:before="120"/>
              <w:rPr>
                <w:sz w:val="23"/>
                <w:szCs w:val="23"/>
                <w:highlight w:val="yellow"/>
              </w:rPr>
            </w:pPr>
            <w:r w:rsidRPr="00E4256E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E4256E">
              <w:rPr>
                <w:sz w:val="23"/>
                <w:szCs w:val="23"/>
              </w:rPr>
              <w:t xml:space="preserve"> </w:t>
            </w:r>
            <w:r w:rsidRPr="00E4256E">
              <w:rPr>
                <w:sz w:val="23"/>
                <w:szCs w:val="23"/>
                <w:highlight w:val="yellow"/>
              </w:rPr>
              <w:t xml:space="preserve">Unit-level SOA </w:t>
            </w:r>
            <w:r w:rsidRPr="009E2DB3">
              <w:rPr>
                <w:sz w:val="23"/>
                <w:szCs w:val="23"/>
                <w:highlight w:val="yellow"/>
              </w:rPr>
              <w:t>Reconciler</w:t>
            </w:r>
          </w:p>
        </w:tc>
        <w:tc>
          <w:tcPr>
            <w:tcW w:w="4500" w:type="dxa"/>
          </w:tcPr>
          <w:p w14:paraId="47DA269C" w14:textId="77777777" w:rsidR="00DC274F" w:rsidRPr="009E2DB3" w:rsidRDefault="00DC274F" w:rsidP="00DC274F">
            <w:pPr>
              <w:spacing w:before="120"/>
              <w:rPr>
                <w:color w:val="FF0000"/>
                <w:sz w:val="23"/>
                <w:szCs w:val="23"/>
              </w:rPr>
            </w:pPr>
          </w:p>
        </w:tc>
      </w:tr>
      <w:tr w:rsidR="00DC274F" w:rsidRPr="009E2DB3" w14:paraId="2DFB0E56" w14:textId="77777777" w:rsidTr="008A0BE6">
        <w:trPr>
          <w:trHeight w:val="440"/>
        </w:trPr>
        <w:tc>
          <w:tcPr>
            <w:tcW w:w="4343" w:type="dxa"/>
          </w:tcPr>
          <w:p w14:paraId="283E9227" w14:textId="51EC76E2" w:rsidR="00DC274F" w:rsidRPr="009E2DB3" w:rsidRDefault="00DC274F" w:rsidP="00DC274F">
            <w:pPr>
              <w:spacing w:before="120"/>
              <w:rPr>
                <w:b/>
                <w:color w:val="FF0000"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lastRenderedPageBreak/>
              <w:t>MONITORING</w:t>
            </w:r>
          </w:p>
        </w:tc>
        <w:tc>
          <w:tcPr>
            <w:tcW w:w="2250" w:type="dxa"/>
          </w:tcPr>
          <w:p w14:paraId="0379BC16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500" w:type="dxa"/>
          </w:tcPr>
          <w:p w14:paraId="70314A44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</w:p>
        </w:tc>
      </w:tr>
      <w:tr w:rsidR="00DC274F" w:rsidRPr="009E2DB3" w14:paraId="322F6501" w14:textId="77777777" w:rsidTr="008A0BE6">
        <w:trPr>
          <w:trHeight w:val="1433"/>
        </w:trPr>
        <w:tc>
          <w:tcPr>
            <w:tcW w:w="4343" w:type="dxa"/>
          </w:tcPr>
          <w:p w14:paraId="1361C7FF" w14:textId="1A13779B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Monitor batch receipts to ensure that all credit card transactions were performed by authorized personnel, and all refunds were approved by a higher-level authority.</w:t>
            </w:r>
          </w:p>
        </w:tc>
        <w:tc>
          <w:tcPr>
            <w:tcW w:w="2250" w:type="dxa"/>
          </w:tcPr>
          <w:p w14:paraId="29423171" w14:textId="2E8E9F12" w:rsidR="00DC274F" w:rsidRPr="009E2DB3" w:rsidRDefault="00DC274F" w:rsidP="00DC274F">
            <w:pPr>
              <w:spacing w:before="120"/>
              <w:rPr>
                <w:sz w:val="23"/>
                <w:szCs w:val="23"/>
                <w:highlight w:val="yellow"/>
              </w:rPr>
            </w:pPr>
            <w:r w:rsidRPr="00E4256E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E4256E">
              <w:rPr>
                <w:sz w:val="23"/>
                <w:szCs w:val="23"/>
              </w:rPr>
              <w:t xml:space="preserve"> </w:t>
            </w:r>
            <w:r w:rsidRPr="00E4256E">
              <w:rPr>
                <w:sz w:val="23"/>
                <w:szCs w:val="23"/>
                <w:highlight w:val="yellow"/>
              </w:rPr>
              <w:t xml:space="preserve">Merchant Contact, Approver, </w:t>
            </w:r>
            <w:r w:rsidRPr="009E2DB3">
              <w:rPr>
                <w:sz w:val="23"/>
                <w:szCs w:val="23"/>
                <w:highlight w:val="yellow"/>
              </w:rPr>
              <w:t>Unit Administrator, etc.</w:t>
            </w:r>
          </w:p>
        </w:tc>
        <w:tc>
          <w:tcPr>
            <w:tcW w:w="4500" w:type="dxa"/>
          </w:tcPr>
          <w:p w14:paraId="6B6F918B" w14:textId="77777777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</w:p>
        </w:tc>
      </w:tr>
      <w:tr w:rsidR="00DC274F" w:rsidRPr="009E2DB3" w14:paraId="7D4D4CA3" w14:textId="77777777" w:rsidTr="008A0BE6">
        <w:trPr>
          <w:trHeight w:val="1793"/>
        </w:trPr>
        <w:tc>
          <w:tcPr>
            <w:tcW w:w="4343" w:type="dxa"/>
          </w:tcPr>
          <w:p w14:paraId="5F42933B" w14:textId="77777777" w:rsidR="00DC274F" w:rsidRPr="00C30490" w:rsidRDefault="00DC274F" w:rsidP="00DC274F">
            <w:pPr>
              <w:rPr>
                <w:sz w:val="23"/>
                <w:szCs w:val="23"/>
              </w:rPr>
            </w:pPr>
            <w:r w:rsidRPr="00C30490">
              <w:rPr>
                <w:sz w:val="23"/>
                <w:szCs w:val="23"/>
              </w:rPr>
              <w:t xml:space="preserve">Review the various tabs within the </w:t>
            </w:r>
            <w:r w:rsidRPr="00C30490">
              <w:rPr>
                <w:i/>
                <w:sz w:val="23"/>
                <w:szCs w:val="23"/>
              </w:rPr>
              <w:t xml:space="preserve">FN03 </w:t>
            </w:r>
            <w:proofErr w:type="spellStart"/>
            <w:r w:rsidRPr="00C30490">
              <w:rPr>
                <w:i/>
                <w:sz w:val="23"/>
                <w:szCs w:val="23"/>
              </w:rPr>
              <w:t>JrnlDetail</w:t>
            </w:r>
            <w:proofErr w:type="spellEnd"/>
            <w:r w:rsidRPr="00C30490">
              <w:rPr>
                <w:i/>
                <w:sz w:val="23"/>
                <w:szCs w:val="23"/>
              </w:rPr>
              <w:t xml:space="preserve"> Merchant Management Report</w:t>
            </w:r>
            <w:r w:rsidRPr="00C30490">
              <w:rPr>
                <w:sz w:val="23"/>
                <w:szCs w:val="23"/>
              </w:rPr>
              <w:t xml:space="preserve"> in Business Objects to monitor items such as:</w:t>
            </w:r>
          </w:p>
          <w:p w14:paraId="18171D4C" w14:textId="77777777" w:rsidR="00DC274F" w:rsidRPr="00C30490" w:rsidRDefault="00DC274F" w:rsidP="00DC274F">
            <w:pPr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C30490">
              <w:rPr>
                <w:sz w:val="23"/>
                <w:szCs w:val="23"/>
              </w:rPr>
              <w:t>Sales trends</w:t>
            </w:r>
          </w:p>
          <w:p w14:paraId="49CB9E70" w14:textId="77777777" w:rsidR="00DC274F" w:rsidRPr="00C30490" w:rsidRDefault="00DC274F" w:rsidP="00DC274F">
            <w:pPr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C30490">
              <w:rPr>
                <w:sz w:val="23"/>
                <w:szCs w:val="23"/>
              </w:rPr>
              <w:t>Number of refunds issued</w:t>
            </w:r>
          </w:p>
          <w:p w14:paraId="238A0083" w14:textId="77777777" w:rsidR="00DC274F" w:rsidRPr="00C30490" w:rsidRDefault="00DC274F" w:rsidP="00DC274F">
            <w:pPr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C30490">
              <w:rPr>
                <w:sz w:val="23"/>
                <w:szCs w:val="23"/>
              </w:rPr>
              <w:t>Current PCI compliance status</w:t>
            </w:r>
          </w:p>
          <w:p w14:paraId="0042628F" w14:textId="77777777" w:rsidR="00DC274F" w:rsidRPr="00C30490" w:rsidRDefault="00DC274F" w:rsidP="00DC274F">
            <w:pPr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C30490">
              <w:rPr>
                <w:sz w:val="23"/>
                <w:szCs w:val="23"/>
              </w:rPr>
              <w:t>Merchant certification status</w:t>
            </w:r>
          </w:p>
          <w:p w14:paraId="0DCBA793" w14:textId="77777777" w:rsidR="00DC274F" w:rsidRPr="00C30490" w:rsidRDefault="00DC274F" w:rsidP="00DC274F">
            <w:pPr>
              <w:ind w:left="720"/>
              <w:rPr>
                <w:sz w:val="23"/>
                <w:szCs w:val="23"/>
              </w:rPr>
            </w:pPr>
          </w:p>
          <w:p w14:paraId="58E8588B" w14:textId="77777777" w:rsidR="00DC274F" w:rsidRPr="00C30490" w:rsidRDefault="00DC274F" w:rsidP="00DC274F">
            <w:pPr>
              <w:spacing w:before="120"/>
              <w:rPr>
                <w:strike/>
                <w:sz w:val="23"/>
                <w:szCs w:val="23"/>
              </w:rPr>
            </w:pPr>
            <w:r w:rsidRPr="00C30490">
              <w:rPr>
                <w:sz w:val="23"/>
                <w:szCs w:val="23"/>
              </w:rPr>
              <w:t xml:space="preserve">Review Merchant Certification Status tab to ensure appropriate staff are authorized users and have completed TME102 training course. </w:t>
            </w:r>
          </w:p>
        </w:tc>
        <w:tc>
          <w:tcPr>
            <w:tcW w:w="2250" w:type="dxa"/>
          </w:tcPr>
          <w:p w14:paraId="64999FCC" w14:textId="401D535D" w:rsidR="00DC274F" w:rsidRPr="00C30490" w:rsidRDefault="00DC274F" w:rsidP="00DC274F">
            <w:pPr>
              <w:spacing w:before="120"/>
              <w:rPr>
                <w:strike/>
                <w:sz w:val="23"/>
                <w:szCs w:val="23"/>
                <w:highlight w:val="yellow"/>
              </w:rPr>
            </w:pPr>
            <w:r w:rsidRPr="00C30490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C30490">
              <w:rPr>
                <w:sz w:val="23"/>
                <w:szCs w:val="23"/>
              </w:rPr>
              <w:t xml:space="preserve"> </w:t>
            </w:r>
            <w:r w:rsidRPr="00C30490">
              <w:rPr>
                <w:sz w:val="23"/>
                <w:szCs w:val="23"/>
                <w:highlight w:val="yellow"/>
              </w:rPr>
              <w:t>Merchant Contact, Approver, Unit Administrator, etc.</w:t>
            </w:r>
          </w:p>
        </w:tc>
        <w:tc>
          <w:tcPr>
            <w:tcW w:w="4500" w:type="dxa"/>
          </w:tcPr>
          <w:p w14:paraId="74943637" w14:textId="77777777" w:rsidR="00DC274F" w:rsidRPr="009E2DB3" w:rsidRDefault="00DC274F" w:rsidP="00DC274F">
            <w:pPr>
              <w:spacing w:after="100" w:afterAutospacing="1"/>
              <w:rPr>
                <w:color w:val="ED7D31" w:themeColor="accent2"/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Report can be accessed through </w:t>
            </w:r>
            <w:r w:rsidRPr="00F162BE">
              <w:rPr>
                <w:sz w:val="23"/>
                <w:szCs w:val="23"/>
              </w:rPr>
              <w:t>Business Objects</w:t>
            </w:r>
            <w:r w:rsidRPr="009E2DB3">
              <w:rPr>
                <w:color w:val="ED7D31" w:themeColor="accent2"/>
                <w:sz w:val="23"/>
                <w:szCs w:val="23"/>
              </w:rPr>
              <w:t xml:space="preserve"> </w:t>
            </w:r>
            <w:r w:rsidRPr="00F162BE">
              <w:rPr>
                <w:sz w:val="23"/>
                <w:szCs w:val="23"/>
              </w:rPr>
              <w:t>at:</w:t>
            </w:r>
          </w:p>
          <w:p w14:paraId="74F0C567" w14:textId="77777777" w:rsidR="00DC274F" w:rsidRPr="009E2DB3" w:rsidRDefault="00DC274F" w:rsidP="00DC274F">
            <w:pPr>
              <w:spacing w:after="100" w:afterAutospacing="1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UM-Maintained </w:t>
            </w:r>
            <w:r w:rsidRPr="009E2DB3">
              <w:rPr>
                <w:sz w:val="23"/>
                <w:szCs w:val="23"/>
              </w:rPr>
              <w:sym w:font="Wingdings" w:char="F0E0"/>
            </w:r>
            <w:r w:rsidRPr="009E2DB3">
              <w:rPr>
                <w:sz w:val="23"/>
                <w:szCs w:val="23"/>
              </w:rPr>
              <w:t xml:space="preserve"> Financials </w:t>
            </w:r>
            <w:r w:rsidRPr="009E2DB3">
              <w:rPr>
                <w:sz w:val="23"/>
                <w:szCs w:val="23"/>
              </w:rPr>
              <w:sym w:font="Wingdings" w:char="F0E0"/>
            </w:r>
            <w:r w:rsidRPr="009E2DB3">
              <w:rPr>
                <w:sz w:val="23"/>
                <w:szCs w:val="23"/>
              </w:rPr>
              <w:t xml:space="preserve"> FN03 Journal Detail</w:t>
            </w:r>
          </w:p>
          <w:p w14:paraId="53D1F023" w14:textId="77777777" w:rsidR="00DC274F" w:rsidRPr="009E2DB3" w:rsidRDefault="00DC274F" w:rsidP="00DC274F">
            <w:pPr>
              <w:rPr>
                <w:color w:val="FF0000"/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Click</w:t>
            </w:r>
            <w:r w:rsidRPr="009E2DB3">
              <w:rPr>
                <w:color w:val="FF0000"/>
                <w:sz w:val="23"/>
                <w:szCs w:val="23"/>
              </w:rPr>
              <w:t xml:space="preserve"> </w:t>
            </w:r>
            <w:hyperlink r:id="rId26" w:history="1">
              <w:r w:rsidRPr="009E2DB3">
                <w:rPr>
                  <w:rStyle w:val="Hyperlink"/>
                  <w:sz w:val="23"/>
                  <w:szCs w:val="23"/>
                </w:rPr>
                <w:t>here</w:t>
              </w:r>
            </w:hyperlink>
            <w:r w:rsidRPr="009E2DB3">
              <w:rPr>
                <w:color w:val="FF0000"/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</w:rPr>
              <w:t xml:space="preserve">for additional information regarding the report.  </w:t>
            </w:r>
          </w:p>
          <w:p w14:paraId="37F641F6" w14:textId="77777777" w:rsidR="00DC274F" w:rsidRPr="00EC2164" w:rsidRDefault="00DC274F" w:rsidP="00DC274F">
            <w:pPr>
              <w:rPr>
                <w:strike/>
                <w:color w:val="00B050"/>
                <w:sz w:val="23"/>
                <w:szCs w:val="23"/>
              </w:rPr>
            </w:pPr>
          </w:p>
        </w:tc>
      </w:tr>
      <w:tr w:rsidR="00DC274F" w:rsidRPr="009E2DB3" w14:paraId="41013A2B" w14:textId="77777777" w:rsidTr="008A0BE6">
        <w:trPr>
          <w:trHeight w:val="2437"/>
        </w:trPr>
        <w:tc>
          <w:tcPr>
            <w:tcW w:w="4343" w:type="dxa"/>
          </w:tcPr>
          <w:p w14:paraId="1981F3FE" w14:textId="6EB015CE" w:rsidR="00DC274F" w:rsidRPr="009E2DB3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Review th</w:t>
            </w:r>
            <w:r w:rsidRPr="00E146A6">
              <w:rPr>
                <w:sz w:val="23"/>
                <w:szCs w:val="23"/>
              </w:rPr>
              <w:t>e Credit Card Controls report</w:t>
            </w:r>
            <w:r w:rsidR="00E146A6" w:rsidRPr="00E146A6">
              <w:rPr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</w:rPr>
              <w:t>in M-Reports to monitor the following:</w:t>
            </w:r>
          </w:p>
          <w:p w14:paraId="297A049B" w14:textId="77777777" w:rsidR="00DC274F" w:rsidRPr="009E2DB3" w:rsidRDefault="00DC274F" w:rsidP="00DC274F">
            <w:pPr>
              <w:numPr>
                <w:ilvl w:val="0"/>
                <w:numId w:val="15"/>
              </w:num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All merchants in unit and their activity</w:t>
            </w:r>
          </w:p>
          <w:p w14:paraId="490F8407" w14:textId="77777777" w:rsidR="00DC274F" w:rsidRPr="009E2DB3" w:rsidRDefault="00DC274F" w:rsidP="00DC274F">
            <w:pPr>
              <w:numPr>
                <w:ilvl w:val="0"/>
                <w:numId w:val="15"/>
              </w:num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All merchants PCI status (for the past 12 months)</w:t>
            </w:r>
          </w:p>
        </w:tc>
        <w:tc>
          <w:tcPr>
            <w:tcW w:w="2250" w:type="dxa"/>
          </w:tcPr>
          <w:p w14:paraId="7348D296" w14:textId="5B620E0B" w:rsidR="00DC274F" w:rsidRPr="009E2DB3" w:rsidRDefault="00DC274F" w:rsidP="00DC274F">
            <w:pPr>
              <w:rPr>
                <w:sz w:val="23"/>
                <w:szCs w:val="23"/>
                <w:highlight w:val="yellow"/>
              </w:rPr>
            </w:pPr>
            <w:r w:rsidRPr="00E146A6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E146A6">
              <w:rPr>
                <w:sz w:val="23"/>
                <w:szCs w:val="23"/>
              </w:rPr>
              <w:t xml:space="preserve"> </w:t>
            </w:r>
            <w:r w:rsidRPr="00E146A6">
              <w:rPr>
                <w:sz w:val="23"/>
                <w:szCs w:val="23"/>
                <w:highlight w:val="yellow"/>
              </w:rPr>
              <w:t xml:space="preserve">Merchant Contact, Approver, </w:t>
            </w:r>
            <w:r w:rsidRPr="009E2DB3">
              <w:rPr>
                <w:sz w:val="23"/>
                <w:szCs w:val="23"/>
                <w:highlight w:val="yellow"/>
              </w:rPr>
              <w:t>Unit Administrator, etc.</w:t>
            </w:r>
          </w:p>
        </w:tc>
        <w:tc>
          <w:tcPr>
            <w:tcW w:w="4500" w:type="dxa"/>
          </w:tcPr>
          <w:p w14:paraId="4BC3C0B9" w14:textId="77777777" w:rsidR="00DC274F" w:rsidRPr="00342877" w:rsidRDefault="00DC274F" w:rsidP="00DC274F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Report can be found in </w:t>
            </w:r>
            <w:r w:rsidRPr="00791E5B">
              <w:rPr>
                <w:sz w:val="23"/>
                <w:szCs w:val="23"/>
              </w:rPr>
              <w:t>M-</w:t>
            </w:r>
            <w:r w:rsidRPr="000B41CF">
              <w:rPr>
                <w:sz w:val="23"/>
                <w:szCs w:val="23"/>
              </w:rPr>
              <w:t xml:space="preserve">Reports (go to </w:t>
            </w:r>
            <w:hyperlink r:id="rId27" w:history="1">
              <w:r w:rsidRPr="00791E5B">
                <w:rPr>
                  <w:rStyle w:val="Hyperlink"/>
                  <w:sz w:val="23"/>
                  <w:szCs w:val="23"/>
                </w:rPr>
                <w:t>Wolverine Access</w:t>
              </w:r>
            </w:hyperlink>
            <w:r w:rsidRPr="00791E5B">
              <w:rPr>
                <w:color w:val="FF0000"/>
                <w:sz w:val="23"/>
                <w:szCs w:val="23"/>
              </w:rPr>
              <w:t xml:space="preserve"> </w:t>
            </w:r>
            <w:r w:rsidRPr="000B41CF">
              <w:rPr>
                <w:sz w:val="23"/>
                <w:szCs w:val="23"/>
              </w:rPr>
              <w:t xml:space="preserve">&gt; M-Reports) under </w:t>
            </w:r>
            <w:r w:rsidRPr="009E2DB3">
              <w:rPr>
                <w:sz w:val="23"/>
                <w:szCs w:val="23"/>
              </w:rPr>
              <w:t xml:space="preserve">the Internal </w:t>
            </w:r>
            <w:r w:rsidRPr="00342877">
              <w:rPr>
                <w:sz w:val="23"/>
                <w:szCs w:val="23"/>
              </w:rPr>
              <w:t xml:space="preserve">Controls </w:t>
            </w:r>
            <w:r w:rsidRPr="006406D0">
              <w:rPr>
                <w:sz w:val="23"/>
                <w:szCs w:val="23"/>
              </w:rPr>
              <w:t xml:space="preserve">Other Reports/Tools </w:t>
            </w:r>
            <w:r w:rsidRPr="00342877">
              <w:rPr>
                <w:sz w:val="23"/>
                <w:szCs w:val="23"/>
              </w:rPr>
              <w:t>menu within the Compliance tab.</w:t>
            </w:r>
          </w:p>
          <w:p w14:paraId="2FC55957" w14:textId="74416A62" w:rsidR="00DC274F" w:rsidRPr="002F70CF" w:rsidRDefault="00DC274F" w:rsidP="00DC274F">
            <w:pPr>
              <w:rPr>
                <w:strike/>
                <w:color w:val="FF0000"/>
                <w:sz w:val="23"/>
                <w:szCs w:val="23"/>
              </w:rPr>
            </w:pPr>
          </w:p>
        </w:tc>
      </w:tr>
    </w:tbl>
    <w:p w14:paraId="67215C1C" w14:textId="77777777" w:rsidR="006C0D14" w:rsidRPr="009E2DB3" w:rsidRDefault="006C0D14" w:rsidP="006C0D14">
      <w:pPr>
        <w:spacing w:before="120"/>
        <w:rPr>
          <w:sz w:val="23"/>
          <w:szCs w:val="23"/>
        </w:rPr>
      </w:pPr>
      <w:r w:rsidRPr="009E2DB3">
        <w:rPr>
          <w:sz w:val="23"/>
          <w:szCs w:val="23"/>
          <w:u w:val="single"/>
        </w:rPr>
        <w:t>Other related information</w:t>
      </w:r>
      <w:r w:rsidRPr="009E2DB3">
        <w:rPr>
          <w:sz w:val="23"/>
          <w:szCs w:val="23"/>
        </w:rPr>
        <w:t>:</w:t>
      </w:r>
    </w:p>
    <w:p w14:paraId="05D78BDF" w14:textId="77777777" w:rsidR="00F6406D" w:rsidRPr="009E2DB3" w:rsidRDefault="00432BF1" w:rsidP="00450090">
      <w:pPr>
        <w:spacing w:before="120"/>
        <w:rPr>
          <w:sz w:val="23"/>
          <w:szCs w:val="23"/>
        </w:rPr>
      </w:pPr>
      <w:r w:rsidRPr="009E2DB3">
        <w:rPr>
          <w:sz w:val="23"/>
          <w:szCs w:val="23"/>
        </w:rPr>
        <w:t xml:space="preserve">Treasurer’s Office </w:t>
      </w:r>
      <w:r w:rsidR="006C0D14" w:rsidRPr="009E2DB3">
        <w:rPr>
          <w:sz w:val="23"/>
          <w:szCs w:val="23"/>
        </w:rPr>
        <w:t>Key Contacts:</w:t>
      </w:r>
      <w:r w:rsidR="00B50B58" w:rsidRPr="009E2DB3">
        <w:rPr>
          <w:sz w:val="23"/>
          <w:szCs w:val="23"/>
        </w:rPr>
        <w:t xml:space="preserve">   </w:t>
      </w:r>
    </w:p>
    <w:p w14:paraId="391D9A7E" w14:textId="77777777" w:rsidR="00450090" w:rsidRPr="00B06130" w:rsidRDefault="00450090" w:rsidP="00450090">
      <w:pPr>
        <w:numPr>
          <w:ilvl w:val="0"/>
          <w:numId w:val="41"/>
        </w:numPr>
        <w:spacing w:before="120"/>
        <w:rPr>
          <w:sz w:val="23"/>
          <w:szCs w:val="23"/>
        </w:rPr>
      </w:pPr>
      <w:hyperlink r:id="rId28" w:history="1">
        <w:r w:rsidRPr="009E2DB3">
          <w:rPr>
            <w:rStyle w:val="Hyperlink"/>
            <w:sz w:val="23"/>
            <w:szCs w:val="23"/>
          </w:rPr>
          <w:t>m</w:t>
        </w:r>
        <w:r w:rsidRPr="009E2DB3">
          <w:rPr>
            <w:rStyle w:val="Hyperlink"/>
            <w:sz w:val="23"/>
            <w:szCs w:val="23"/>
            <w:shd w:val="clear" w:color="auto" w:fill="FFFFFF"/>
          </w:rPr>
          <w:t>erchantservices@umich.edu</w:t>
        </w:r>
      </w:hyperlink>
      <w:r w:rsidRPr="009E2DB3">
        <w:rPr>
          <w:color w:val="1155CC"/>
          <w:sz w:val="23"/>
          <w:szCs w:val="23"/>
          <w:shd w:val="clear" w:color="auto" w:fill="FFFFFF"/>
        </w:rPr>
        <w:t xml:space="preserve"> </w:t>
      </w:r>
      <w:r w:rsidRPr="009E2DB3">
        <w:rPr>
          <w:color w:val="222222"/>
          <w:sz w:val="23"/>
          <w:szCs w:val="23"/>
          <w:shd w:val="clear" w:color="auto" w:fill="FFFFFF"/>
        </w:rPr>
        <w:t> or (734) 763-1299</w:t>
      </w:r>
    </w:p>
    <w:bookmarkStart w:id="0" w:name="_Hlk184033370"/>
    <w:p w14:paraId="2228F000" w14:textId="18CA5D66" w:rsidR="00B06130" w:rsidRPr="00B06130" w:rsidRDefault="00E146A6" w:rsidP="00450090">
      <w:pPr>
        <w:numPr>
          <w:ilvl w:val="0"/>
          <w:numId w:val="41"/>
        </w:numPr>
        <w:spacing w:before="120"/>
        <w:rPr>
          <w:color w:val="ED7D31" w:themeColor="accent2"/>
          <w:sz w:val="23"/>
          <w:szCs w:val="23"/>
        </w:rPr>
      </w:pPr>
      <w:r>
        <w:rPr>
          <w:color w:val="ED7D31" w:themeColor="accent2"/>
          <w:sz w:val="23"/>
          <w:szCs w:val="23"/>
          <w:shd w:val="clear" w:color="auto" w:fill="FFFFFF"/>
        </w:rPr>
        <w:fldChar w:fldCharType="begin"/>
      </w:r>
      <w:r>
        <w:rPr>
          <w:color w:val="ED7D31" w:themeColor="accent2"/>
          <w:sz w:val="23"/>
          <w:szCs w:val="23"/>
          <w:shd w:val="clear" w:color="auto" w:fill="FFFFFF"/>
        </w:rPr>
        <w:instrText>HYPERLINK "mailto:</w:instrText>
      </w:r>
      <w:r w:rsidRPr="00E146A6">
        <w:rPr>
          <w:color w:val="ED7D31" w:themeColor="accent2"/>
          <w:sz w:val="23"/>
          <w:szCs w:val="23"/>
          <w:shd w:val="clear" w:color="auto" w:fill="FFFFFF"/>
        </w:rPr>
        <w:instrText>pcicompliance@umich.edu</w:instrText>
      </w:r>
      <w:r>
        <w:rPr>
          <w:color w:val="ED7D31" w:themeColor="accent2"/>
          <w:sz w:val="23"/>
          <w:szCs w:val="23"/>
          <w:shd w:val="clear" w:color="auto" w:fill="FFFFFF"/>
        </w:rPr>
        <w:instrText>"</w:instrText>
      </w:r>
      <w:r>
        <w:rPr>
          <w:color w:val="ED7D31" w:themeColor="accent2"/>
          <w:sz w:val="23"/>
          <w:szCs w:val="23"/>
          <w:shd w:val="clear" w:color="auto" w:fill="FFFFFF"/>
        </w:rPr>
      </w:r>
      <w:r>
        <w:rPr>
          <w:color w:val="ED7D31" w:themeColor="accent2"/>
          <w:sz w:val="23"/>
          <w:szCs w:val="23"/>
          <w:shd w:val="clear" w:color="auto" w:fill="FFFFFF"/>
        </w:rPr>
        <w:fldChar w:fldCharType="separate"/>
      </w:r>
      <w:r w:rsidRPr="00BE41F3">
        <w:rPr>
          <w:rStyle w:val="Hyperlink"/>
          <w:sz w:val="23"/>
          <w:szCs w:val="23"/>
          <w:shd w:val="clear" w:color="auto" w:fill="FFFFFF"/>
        </w:rPr>
        <w:t>pcicompliance@umich.edu</w:t>
      </w:r>
      <w:r>
        <w:rPr>
          <w:color w:val="ED7D31" w:themeColor="accent2"/>
          <w:sz w:val="23"/>
          <w:szCs w:val="23"/>
          <w:shd w:val="clear" w:color="auto" w:fill="FFFFFF"/>
        </w:rPr>
        <w:fldChar w:fldCharType="end"/>
      </w:r>
      <w:r w:rsidR="00C21C3F">
        <w:rPr>
          <w:color w:val="ED7D31" w:themeColor="accent2"/>
          <w:sz w:val="23"/>
          <w:szCs w:val="23"/>
          <w:shd w:val="clear" w:color="auto" w:fill="FFFFFF"/>
        </w:rPr>
        <w:t xml:space="preserve"> </w:t>
      </w:r>
    </w:p>
    <w:bookmarkEnd w:id="0"/>
    <w:p w14:paraId="3FBC9B41" w14:textId="77777777" w:rsidR="00FE34D8" w:rsidRPr="009E2DB3" w:rsidRDefault="006C0D14" w:rsidP="00FE34D8">
      <w:pPr>
        <w:spacing w:before="120"/>
        <w:rPr>
          <w:sz w:val="23"/>
          <w:szCs w:val="23"/>
        </w:rPr>
      </w:pPr>
      <w:r w:rsidRPr="009E2DB3">
        <w:rPr>
          <w:sz w:val="23"/>
          <w:szCs w:val="23"/>
        </w:rPr>
        <w:t>Related Standard Practice Guides:</w:t>
      </w:r>
      <w:r w:rsidR="00B01F63" w:rsidRPr="009E2DB3">
        <w:rPr>
          <w:sz w:val="23"/>
          <w:szCs w:val="23"/>
        </w:rPr>
        <w:t xml:space="preserve">  </w:t>
      </w:r>
    </w:p>
    <w:p w14:paraId="419CF164" w14:textId="37ED42E5" w:rsidR="00F95B6E" w:rsidRPr="009E2DB3" w:rsidRDefault="00B6239B" w:rsidP="00FE34D8">
      <w:pPr>
        <w:pStyle w:val="ListParagraph"/>
        <w:numPr>
          <w:ilvl w:val="0"/>
          <w:numId w:val="37"/>
        </w:numPr>
        <w:spacing w:before="120"/>
        <w:rPr>
          <w:sz w:val="23"/>
          <w:szCs w:val="23"/>
        </w:rPr>
      </w:pPr>
      <w:r>
        <w:rPr>
          <w:sz w:val="23"/>
          <w:szCs w:val="23"/>
        </w:rPr>
        <w:t>See</w:t>
      </w:r>
      <w:r w:rsidR="00D8178D" w:rsidRPr="009E2DB3">
        <w:rPr>
          <w:color w:val="FF0000"/>
          <w:sz w:val="23"/>
          <w:szCs w:val="23"/>
        </w:rPr>
        <w:t xml:space="preserve"> </w:t>
      </w:r>
      <w:hyperlink r:id="rId29" w:history="1">
        <w:r>
          <w:rPr>
            <w:rStyle w:val="Hyperlink"/>
            <w:sz w:val="23"/>
            <w:szCs w:val="23"/>
          </w:rPr>
          <w:t>SPG 519.01</w:t>
        </w:r>
      </w:hyperlink>
      <w:r w:rsidR="00F75D63" w:rsidRPr="009E2DB3">
        <w:rPr>
          <w:color w:val="FF0000"/>
          <w:sz w:val="23"/>
          <w:szCs w:val="23"/>
        </w:rPr>
        <w:t xml:space="preserve"> </w:t>
      </w:r>
      <w:r w:rsidR="00D8178D" w:rsidRPr="009E2DB3">
        <w:rPr>
          <w:sz w:val="23"/>
          <w:szCs w:val="23"/>
        </w:rPr>
        <w:t xml:space="preserve">for </w:t>
      </w:r>
      <w:r w:rsidR="00B43054" w:rsidRPr="009E2DB3">
        <w:rPr>
          <w:sz w:val="23"/>
          <w:szCs w:val="23"/>
        </w:rPr>
        <w:t xml:space="preserve">credit card payment </w:t>
      </w:r>
      <w:r w:rsidR="00D8178D" w:rsidRPr="009E2DB3">
        <w:rPr>
          <w:sz w:val="23"/>
          <w:szCs w:val="23"/>
        </w:rPr>
        <w:t>related policies</w:t>
      </w:r>
      <w:r w:rsidR="00D8178D" w:rsidRPr="009E2DB3">
        <w:rPr>
          <w:color w:val="FF0000"/>
          <w:sz w:val="23"/>
          <w:szCs w:val="23"/>
        </w:rPr>
        <w:t xml:space="preserve"> </w:t>
      </w:r>
    </w:p>
    <w:p w14:paraId="3CE56EEE" w14:textId="77777777" w:rsidR="00363B74" w:rsidRPr="009E2DB3" w:rsidRDefault="00EA263C" w:rsidP="00363B74">
      <w:pPr>
        <w:spacing w:before="120"/>
        <w:rPr>
          <w:sz w:val="23"/>
          <w:szCs w:val="23"/>
        </w:rPr>
      </w:pPr>
      <w:r w:rsidRPr="009E2DB3">
        <w:rPr>
          <w:sz w:val="23"/>
          <w:szCs w:val="23"/>
        </w:rPr>
        <w:t>Treasurer’s Office – Merchant Services website:</w:t>
      </w:r>
    </w:p>
    <w:p w14:paraId="48DD85FD" w14:textId="77777777" w:rsidR="00CB1663" w:rsidRPr="009E2DB3" w:rsidRDefault="00CB1663" w:rsidP="00363B74">
      <w:pPr>
        <w:numPr>
          <w:ilvl w:val="0"/>
          <w:numId w:val="37"/>
        </w:numPr>
        <w:spacing w:before="120"/>
        <w:rPr>
          <w:sz w:val="23"/>
          <w:szCs w:val="23"/>
        </w:rPr>
      </w:pPr>
      <w:hyperlink r:id="rId30" w:history="1">
        <w:r w:rsidRPr="009E2DB3">
          <w:rPr>
            <w:rStyle w:val="Hyperlink"/>
            <w:sz w:val="23"/>
            <w:szCs w:val="23"/>
          </w:rPr>
          <w:t>http://finance.umich.edu/treasury/merchant-services</w:t>
        </w:r>
      </w:hyperlink>
      <w:r w:rsidRPr="009E2DB3">
        <w:rPr>
          <w:strike/>
          <w:color w:val="FF0000"/>
          <w:sz w:val="23"/>
          <w:szCs w:val="23"/>
        </w:rPr>
        <w:t xml:space="preserve"> </w:t>
      </w:r>
    </w:p>
    <w:p w14:paraId="756A1977" w14:textId="77777777" w:rsidR="005769D6" w:rsidRDefault="005769D6" w:rsidP="00BE0FF1">
      <w:pPr>
        <w:spacing w:before="120"/>
        <w:rPr>
          <w:sz w:val="23"/>
          <w:szCs w:val="23"/>
          <w:u w:val="single"/>
        </w:rPr>
      </w:pPr>
    </w:p>
    <w:p w14:paraId="1D1C93E2" w14:textId="77777777" w:rsidR="00EC6D81" w:rsidRDefault="00EC6D81" w:rsidP="00BE0FF1">
      <w:pPr>
        <w:spacing w:before="120"/>
        <w:rPr>
          <w:sz w:val="23"/>
          <w:szCs w:val="23"/>
          <w:u w:val="single"/>
        </w:rPr>
      </w:pPr>
    </w:p>
    <w:p w14:paraId="05143CBE" w14:textId="77777777" w:rsidR="00EC6D81" w:rsidRDefault="00EC6D81" w:rsidP="00BE0FF1">
      <w:pPr>
        <w:spacing w:before="120"/>
        <w:rPr>
          <w:sz w:val="23"/>
          <w:szCs w:val="23"/>
          <w:u w:val="single"/>
        </w:rPr>
      </w:pPr>
    </w:p>
    <w:p w14:paraId="4910BE0C" w14:textId="77777777" w:rsidR="00EC6D81" w:rsidRPr="009E2DB3" w:rsidRDefault="00EC6D81" w:rsidP="00BE0FF1">
      <w:pPr>
        <w:spacing w:before="120"/>
        <w:rPr>
          <w:sz w:val="23"/>
          <w:szCs w:val="23"/>
          <w:u w:val="single"/>
        </w:rPr>
      </w:pPr>
    </w:p>
    <w:p w14:paraId="025FF347" w14:textId="77777777" w:rsidR="00BE0FF1" w:rsidRPr="009E2DB3" w:rsidRDefault="00BE0FF1" w:rsidP="00BE0FF1">
      <w:pPr>
        <w:spacing w:before="120"/>
        <w:rPr>
          <w:sz w:val="23"/>
          <w:szCs w:val="23"/>
        </w:rPr>
      </w:pPr>
      <w:r w:rsidRPr="009E2DB3">
        <w:rPr>
          <w:sz w:val="23"/>
          <w:szCs w:val="23"/>
          <w:u w:val="single"/>
        </w:rPr>
        <w:lastRenderedPageBreak/>
        <w:t>Record of Revisions</w:t>
      </w:r>
      <w:r w:rsidRPr="009E2DB3">
        <w:rPr>
          <w:sz w:val="23"/>
          <w:szCs w:val="23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5025"/>
        <w:gridCol w:w="1083"/>
        <w:gridCol w:w="2971"/>
      </w:tblGrid>
      <w:tr w:rsidR="00BE0FF1" w:rsidRPr="009E2DB3" w14:paraId="2AFDEC46" w14:textId="77777777" w:rsidTr="00637367">
        <w:tc>
          <w:tcPr>
            <w:tcW w:w="1563" w:type="dxa"/>
          </w:tcPr>
          <w:p w14:paraId="3604A6D0" w14:textId="77777777" w:rsidR="00BE0FF1" w:rsidRPr="009E2DB3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Date of Issue</w:t>
            </w:r>
          </w:p>
        </w:tc>
        <w:tc>
          <w:tcPr>
            <w:tcW w:w="5025" w:type="dxa"/>
          </w:tcPr>
          <w:p w14:paraId="6B803FFF" w14:textId="77777777" w:rsidR="00BE0FF1" w:rsidRPr="009E2DB3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Description of Change</w:t>
            </w:r>
          </w:p>
        </w:tc>
        <w:tc>
          <w:tcPr>
            <w:tcW w:w="1083" w:type="dxa"/>
          </w:tcPr>
          <w:p w14:paraId="32240097" w14:textId="77777777" w:rsidR="00BE0FF1" w:rsidRPr="009E2DB3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Page(s) Affected</w:t>
            </w:r>
          </w:p>
        </w:tc>
        <w:tc>
          <w:tcPr>
            <w:tcW w:w="2971" w:type="dxa"/>
          </w:tcPr>
          <w:p w14:paraId="2A376A83" w14:textId="77777777" w:rsidR="00BE0FF1" w:rsidRPr="009E2DB3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Approved By</w:t>
            </w:r>
          </w:p>
        </w:tc>
      </w:tr>
      <w:tr w:rsidR="0065541D" w:rsidRPr="009E2DB3" w14:paraId="1BE68245" w14:textId="77777777" w:rsidTr="00637367">
        <w:trPr>
          <w:trHeight w:val="377"/>
        </w:trPr>
        <w:tc>
          <w:tcPr>
            <w:tcW w:w="1563" w:type="dxa"/>
          </w:tcPr>
          <w:p w14:paraId="6A5DF43F" w14:textId="77777777" w:rsidR="0065541D" w:rsidRPr="009E2DB3" w:rsidRDefault="00F54E28" w:rsidP="00FA4020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6/10</w:t>
            </w:r>
            <w:r w:rsidR="00C7073F" w:rsidRPr="009E2DB3">
              <w:rPr>
                <w:sz w:val="23"/>
                <w:szCs w:val="23"/>
              </w:rPr>
              <w:t>/200</w:t>
            </w:r>
            <w:r w:rsidR="004F3E03" w:rsidRPr="009E2DB3">
              <w:rPr>
                <w:sz w:val="23"/>
                <w:szCs w:val="23"/>
              </w:rPr>
              <w:t>9</w:t>
            </w:r>
          </w:p>
        </w:tc>
        <w:tc>
          <w:tcPr>
            <w:tcW w:w="5025" w:type="dxa"/>
          </w:tcPr>
          <w:p w14:paraId="31700548" w14:textId="77777777" w:rsidR="0065541D" w:rsidRPr="009E2DB3" w:rsidRDefault="0065541D" w:rsidP="00FA4020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Original template created</w:t>
            </w:r>
          </w:p>
        </w:tc>
        <w:tc>
          <w:tcPr>
            <w:tcW w:w="1083" w:type="dxa"/>
          </w:tcPr>
          <w:p w14:paraId="31876051" w14:textId="77777777" w:rsidR="0065541D" w:rsidRPr="009E2DB3" w:rsidRDefault="0065541D" w:rsidP="00FA4020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All</w:t>
            </w:r>
          </w:p>
        </w:tc>
        <w:tc>
          <w:tcPr>
            <w:tcW w:w="2971" w:type="dxa"/>
          </w:tcPr>
          <w:p w14:paraId="3186D001" w14:textId="77777777" w:rsidR="0065541D" w:rsidRPr="009E2DB3" w:rsidRDefault="008949D2" w:rsidP="00FA4020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[insert name]</w:t>
            </w:r>
          </w:p>
        </w:tc>
      </w:tr>
      <w:tr w:rsidR="0065541D" w:rsidRPr="009E2DB3" w14:paraId="0F0A5250" w14:textId="77777777" w:rsidTr="00637367">
        <w:trPr>
          <w:trHeight w:val="341"/>
        </w:trPr>
        <w:tc>
          <w:tcPr>
            <w:tcW w:w="1563" w:type="dxa"/>
          </w:tcPr>
          <w:p w14:paraId="7520449D" w14:textId="77777777" w:rsidR="0065541D" w:rsidRPr="009E2DB3" w:rsidRDefault="0046237A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11/25/2009</w:t>
            </w:r>
          </w:p>
        </w:tc>
        <w:tc>
          <w:tcPr>
            <w:tcW w:w="5025" w:type="dxa"/>
          </w:tcPr>
          <w:p w14:paraId="71F53A09" w14:textId="77777777" w:rsidR="0065541D" w:rsidRPr="009E2DB3" w:rsidRDefault="0046237A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Minor revisions made for FY2010 Certification</w:t>
            </w:r>
          </w:p>
        </w:tc>
        <w:tc>
          <w:tcPr>
            <w:tcW w:w="1083" w:type="dxa"/>
          </w:tcPr>
          <w:p w14:paraId="67C066F9" w14:textId="77777777" w:rsidR="0065541D" w:rsidRPr="009E2DB3" w:rsidRDefault="00D82E22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1,2,3,</w:t>
            </w:r>
            <w:r w:rsidR="0046237A" w:rsidRPr="009E2DB3">
              <w:rPr>
                <w:sz w:val="23"/>
                <w:szCs w:val="23"/>
              </w:rPr>
              <w:t>5</w:t>
            </w:r>
          </w:p>
        </w:tc>
        <w:tc>
          <w:tcPr>
            <w:tcW w:w="2971" w:type="dxa"/>
          </w:tcPr>
          <w:p w14:paraId="5B3B5A76" w14:textId="77777777" w:rsidR="0065541D" w:rsidRPr="009E2DB3" w:rsidRDefault="0065541D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621600" w:rsidRPr="009E2DB3" w14:paraId="3ECB8E1A" w14:textId="77777777" w:rsidTr="00F73937">
        <w:trPr>
          <w:trHeight w:val="872"/>
        </w:trPr>
        <w:tc>
          <w:tcPr>
            <w:tcW w:w="1563" w:type="dxa"/>
          </w:tcPr>
          <w:p w14:paraId="1A047AB1" w14:textId="77777777" w:rsidR="00621600" w:rsidRPr="009E2DB3" w:rsidRDefault="00621600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12/22/2010</w:t>
            </w:r>
          </w:p>
        </w:tc>
        <w:tc>
          <w:tcPr>
            <w:tcW w:w="5025" w:type="dxa"/>
          </w:tcPr>
          <w:p w14:paraId="38E3918C" w14:textId="77777777" w:rsidR="00621600" w:rsidRPr="009E2DB3" w:rsidRDefault="00621600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Minor revisions made for FY2011 Certification (including updating links for new website</w:t>
            </w:r>
            <w:r w:rsidR="00FA4715" w:rsidRPr="009E2DB3">
              <w:rPr>
                <w:sz w:val="23"/>
                <w:szCs w:val="23"/>
              </w:rPr>
              <w:t>, adding BO reports, etc.</w:t>
            </w:r>
            <w:r w:rsidRPr="009E2DB3">
              <w:rPr>
                <w:sz w:val="23"/>
                <w:szCs w:val="23"/>
              </w:rPr>
              <w:t>)</w:t>
            </w:r>
          </w:p>
        </w:tc>
        <w:tc>
          <w:tcPr>
            <w:tcW w:w="1083" w:type="dxa"/>
          </w:tcPr>
          <w:p w14:paraId="0D537903" w14:textId="77777777" w:rsidR="00621600" w:rsidRPr="009E2DB3" w:rsidRDefault="00621600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2-6</w:t>
            </w:r>
          </w:p>
        </w:tc>
        <w:tc>
          <w:tcPr>
            <w:tcW w:w="2971" w:type="dxa"/>
          </w:tcPr>
          <w:p w14:paraId="565610B3" w14:textId="77777777" w:rsidR="00621600" w:rsidRPr="009E2DB3" w:rsidRDefault="00621600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C862D5" w:rsidRPr="009E2DB3" w14:paraId="383B72C0" w14:textId="77777777" w:rsidTr="00F73937">
        <w:trPr>
          <w:trHeight w:val="881"/>
        </w:trPr>
        <w:tc>
          <w:tcPr>
            <w:tcW w:w="1563" w:type="dxa"/>
          </w:tcPr>
          <w:p w14:paraId="22174494" w14:textId="77777777" w:rsidR="00C862D5" w:rsidRPr="009E2DB3" w:rsidRDefault="003B6C67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12/1/2011</w:t>
            </w:r>
          </w:p>
        </w:tc>
        <w:tc>
          <w:tcPr>
            <w:tcW w:w="5025" w:type="dxa"/>
          </w:tcPr>
          <w:p w14:paraId="71AEA007" w14:textId="77777777" w:rsidR="00C862D5" w:rsidRPr="009E2DB3" w:rsidRDefault="005A08DA" w:rsidP="00C4041C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Minor</w:t>
            </w:r>
            <w:r w:rsidR="0016030C" w:rsidRPr="009E2DB3">
              <w:rPr>
                <w:sz w:val="23"/>
                <w:szCs w:val="23"/>
              </w:rPr>
              <w:t xml:space="preserve"> revisions made –</w:t>
            </w:r>
            <w:r w:rsidR="00F05ABC" w:rsidRPr="009E2DB3">
              <w:rPr>
                <w:sz w:val="23"/>
                <w:szCs w:val="23"/>
              </w:rPr>
              <w:t xml:space="preserve"> added training course name, </w:t>
            </w:r>
            <w:r w:rsidR="00C4041C" w:rsidRPr="009E2DB3">
              <w:rPr>
                <w:sz w:val="23"/>
                <w:szCs w:val="23"/>
              </w:rPr>
              <w:t>correc</w:t>
            </w:r>
            <w:r w:rsidR="0016030C" w:rsidRPr="009E2DB3">
              <w:rPr>
                <w:sz w:val="23"/>
                <w:szCs w:val="23"/>
              </w:rPr>
              <w:t>ted link for additional info on BO report</w:t>
            </w:r>
            <w:r w:rsidR="00F05ABC" w:rsidRPr="009E2DB3">
              <w:rPr>
                <w:sz w:val="23"/>
                <w:szCs w:val="23"/>
              </w:rPr>
              <w:t>, updated location/title of M</w:t>
            </w:r>
            <w:r w:rsidR="00791E5B">
              <w:rPr>
                <w:sz w:val="23"/>
                <w:szCs w:val="23"/>
              </w:rPr>
              <w:t>-</w:t>
            </w:r>
            <w:r w:rsidR="00F05ABC" w:rsidRPr="009E2DB3">
              <w:rPr>
                <w:sz w:val="23"/>
                <w:szCs w:val="23"/>
              </w:rPr>
              <w:t>Report.</w:t>
            </w:r>
          </w:p>
        </w:tc>
        <w:tc>
          <w:tcPr>
            <w:tcW w:w="1083" w:type="dxa"/>
          </w:tcPr>
          <w:p w14:paraId="533E2A92" w14:textId="77777777" w:rsidR="00C862D5" w:rsidRPr="009E2DB3" w:rsidRDefault="00C4041C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 &amp; 5</w:t>
            </w:r>
          </w:p>
        </w:tc>
        <w:tc>
          <w:tcPr>
            <w:tcW w:w="2971" w:type="dxa"/>
          </w:tcPr>
          <w:p w14:paraId="12F410F6" w14:textId="77777777" w:rsidR="00C862D5" w:rsidRPr="009E2DB3" w:rsidRDefault="00C862D5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C862D5" w:rsidRPr="009E2DB3" w14:paraId="49BBB39D" w14:textId="77777777" w:rsidTr="00F73937">
        <w:trPr>
          <w:trHeight w:val="611"/>
        </w:trPr>
        <w:tc>
          <w:tcPr>
            <w:tcW w:w="1563" w:type="dxa"/>
          </w:tcPr>
          <w:p w14:paraId="5BAE113B" w14:textId="77777777" w:rsidR="00C862D5" w:rsidRPr="009E2DB3" w:rsidRDefault="00A7639C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10/9/2012</w:t>
            </w:r>
          </w:p>
        </w:tc>
        <w:tc>
          <w:tcPr>
            <w:tcW w:w="5025" w:type="dxa"/>
          </w:tcPr>
          <w:p w14:paraId="3FD7EA56" w14:textId="77777777" w:rsidR="00C862D5" w:rsidRPr="009E2DB3" w:rsidRDefault="00A7639C" w:rsidP="005751FE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Minor changes – My</w:t>
            </w:r>
            <w:r w:rsidR="005751FE" w:rsidRPr="009E2DB3">
              <w:rPr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</w:rPr>
              <w:t>L</w:t>
            </w:r>
            <w:r w:rsidR="005751FE" w:rsidRPr="009E2DB3">
              <w:rPr>
                <w:sz w:val="23"/>
                <w:szCs w:val="23"/>
              </w:rPr>
              <w:t>INC</w:t>
            </w:r>
            <w:r w:rsidRPr="009E2DB3">
              <w:rPr>
                <w:sz w:val="23"/>
                <w:szCs w:val="23"/>
              </w:rPr>
              <w:t xml:space="preserve"> link, note on storing cc numbers policy</w:t>
            </w:r>
          </w:p>
        </w:tc>
        <w:tc>
          <w:tcPr>
            <w:tcW w:w="1083" w:type="dxa"/>
          </w:tcPr>
          <w:p w14:paraId="5945C047" w14:textId="77777777" w:rsidR="00C862D5" w:rsidRPr="009E2DB3" w:rsidRDefault="00A7639C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1-2</w:t>
            </w:r>
          </w:p>
        </w:tc>
        <w:tc>
          <w:tcPr>
            <w:tcW w:w="2971" w:type="dxa"/>
          </w:tcPr>
          <w:p w14:paraId="63EE583B" w14:textId="77777777" w:rsidR="00C862D5" w:rsidRPr="009E2DB3" w:rsidRDefault="00C862D5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A7639C" w:rsidRPr="009E2DB3" w14:paraId="4B1B23F9" w14:textId="77777777" w:rsidTr="00F73937">
        <w:trPr>
          <w:trHeight w:val="899"/>
        </w:trPr>
        <w:tc>
          <w:tcPr>
            <w:tcW w:w="1563" w:type="dxa"/>
          </w:tcPr>
          <w:p w14:paraId="40E66241" w14:textId="77777777" w:rsidR="00A7639C" w:rsidRPr="009E2DB3" w:rsidRDefault="00AC1D58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2/25/2013</w:t>
            </w:r>
          </w:p>
        </w:tc>
        <w:tc>
          <w:tcPr>
            <w:tcW w:w="5025" w:type="dxa"/>
          </w:tcPr>
          <w:p w14:paraId="615437BF" w14:textId="77777777" w:rsidR="00A7639C" w:rsidRPr="009E2DB3" w:rsidRDefault="00AC1D58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Added the review of the new report which shows who has completed the training and the date they completed it.</w:t>
            </w:r>
          </w:p>
        </w:tc>
        <w:tc>
          <w:tcPr>
            <w:tcW w:w="1083" w:type="dxa"/>
          </w:tcPr>
          <w:p w14:paraId="76EB75F2" w14:textId="77777777" w:rsidR="00A7639C" w:rsidRPr="009E2DB3" w:rsidRDefault="00AC1D58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5</w:t>
            </w:r>
          </w:p>
        </w:tc>
        <w:tc>
          <w:tcPr>
            <w:tcW w:w="2971" w:type="dxa"/>
          </w:tcPr>
          <w:p w14:paraId="4218C3C5" w14:textId="77777777" w:rsidR="00A7639C" w:rsidRPr="009E2DB3" w:rsidRDefault="00A7639C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AC1D58" w:rsidRPr="009E2DB3" w14:paraId="2033D232" w14:textId="77777777" w:rsidTr="00637367">
        <w:trPr>
          <w:trHeight w:val="350"/>
        </w:trPr>
        <w:tc>
          <w:tcPr>
            <w:tcW w:w="1563" w:type="dxa"/>
          </w:tcPr>
          <w:p w14:paraId="6B3FE544" w14:textId="77777777" w:rsidR="00AC1D58" w:rsidRPr="009E2DB3" w:rsidRDefault="0045165F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10/15/2013</w:t>
            </w:r>
          </w:p>
        </w:tc>
        <w:tc>
          <w:tcPr>
            <w:tcW w:w="5025" w:type="dxa"/>
          </w:tcPr>
          <w:p w14:paraId="0D4B4B6E" w14:textId="66F7F617" w:rsidR="00AC1D58" w:rsidRPr="009E2DB3" w:rsidRDefault="00450090" w:rsidP="00363B74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Update</w:t>
            </w:r>
            <w:r w:rsidR="00A869D4" w:rsidRPr="009E2DB3">
              <w:rPr>
                <w:sz w:val="23"/>
                <w:szCs w:val="23"/>
              </w:rPr>
              <w:t xml:space="preserve"> for FY14 – </w:t>
            </w:r>
            <w:r w:rsidRPr="009E2DB3">
              <w:rPr>
                <w:color w:val="auto"/>
                <w:sz w:val="23"/>
                <w:szCs w:val="23"/>
              </w:rPr>
              <w:t>new process where units maintain list of authorized users in M</w:t>
            </w:r>
            <w:r w:rsidR="00DD70EC">
              <w:rPr>
                <w:color w:val="auto"/>
                <w:sz w:val="23"/>
                <w:szCs w:val="23"/>
              </w:rPr>
              <w:t>-</w:t>
            </w:r>
            <w:r w:rsidRPr="009E2DB3">
              <w:rPr>
                <w:color w:val="auto"/>
                <w:sz w:val="23"/>
                <w:szCs w:val="23"/>
              </w:rPr>
              <w:t>Pathways</w:t>
            </w:r>
          </w:p>
        </w:tc>
        <w:tc>
          <w:tcPr>
            <w:tcW w:w="1083" w:type="dxa"/>
          </w:tcPr>
          <w:p w14:paraId="1C9979D4" w14:textId="77777777" w:rsidR="00AC1D58" w:rsidRPr="009E2DB3" w:rsidRDefault="00363B74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</w:t>
            </w:r>
          </w:p>
        </w:tc>
        <w:tc>
          <w:tcPr>
            <w:tcW w:w="2971" w:type="dxa"/>
          </w:tcPr>
          <w:p w14:paraId="46E37CB4" w14:textId="77777777" w:rsidR="00AC1D58" w:rsidRPr="009E2DB3" w:rsidRDefault="00AC1D58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A7639C" w:rsidRPr="009E2DB3" w14:paraId="332FE2CC" w14:textId="77777777" w:rsidTr="00637367">
        <w:trPr>
          <w:trHeight w:val="350"/>
        </w:trPr>
        <w:tc>
          <w:tcPr>
            <w:tcW w:w="1563" w:type="dxa"/>
          </w:tcPr>
          <w:p w14:paraId="7F13829B" w14:textId="77777777" w:rsidR="00A7639C" w:rsidRPr="009E2DB3" w:rsidRDefault="00F65D56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1/15/15</w:t>
            </w:r>
          </w:p>
        </w:tc>
        <w:tc>
          <w:tcPr>
            <w:tcW w:w="5025" w:type="dxa"/>
          </w:tcPr>
          <w:p w14:paraId="2A866839" w14:textId="77777777" w:rsidR="00A7639C" w:rsidRPr="009E2DB3" w:rsidRDefault="00F65D56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Review refund activity, Various</w:t>
            </w:r>
          </w:p>
        </w:tc>
        <w:tc>
          <w:tcPr>
            <w:tcW w:w="1083" w:type="dxa"/>
          </w:tcPr>
          <w:p w14:paraId="01592C8D" w14:textId="77777777" w:rsidR="00A7639C" w:rsidRPr="009E2DB3" w:rsidRDefault="00A7639C" w:rsidP="00BE0F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1" w:type="dxa"/>
          </w:tcPr>
          <w:p w14:paraId="550EC888" w14:textId="77777777" w:rsidR="00A7639C" w:rsidRPr="009E2DB3" w:rsidRDefault="00A7639C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CC1387" w:rsidRPr="009E2DB3" w14:paraId="2320C059" w14:textId="77777777" w:rsidTr="00637367">
        <w:trPr>
          <w:trHeight w:val="350"/>
        </w:trPr>
        <w:tc>
          <w:tcPr>
            <w:tcW w:w="1563" w:type="dxa"/>
          </w:tcPr>
          <w:p w14:paraId="4F1C85CC" w14:textId="77777777" w:rsidR="00CC1387" w:rsidRPr="009E2DB3" w:rsidRDefault="00CC1387" w:rsidP="00A02A32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11/2016</w:t>
            </w:r>
          </w:p>
        </w:tc>
        <w:tc>
          <w:tcPr>
            <w:tcW w:w="5025" w:type="dxa"/>
          </w:tcPr>
          <w:p w14:paraId="1445CD36" w14:textId="77777777" w:rsidR="00CC1387" w:rsidRPr="009E2DB3" w:rsidRDefault="00CC1387" w:rsidP="00A02A32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Updated link and added clarifying language, removed redundancies, and added info regarding maintaining terminal serial numbers</w:t>
            </w:r>
          </w:p>
        </w:tc>
        <w:tc>
          <w:tcPr>
            <w:tcW w:w="1083" w:type="dxa"/>
          </w:tcPr>
          <w:p w14:paraId="54DE4BE2" w14:textId="77777777" w:rsidR="00CC1387" w:rsidRPr="009E2DB3" w:rsidRDefault="00CC1387" w:rsidP="00CC1387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1-4</w:t>
            </w:r>
          </w:p>
        </w:tc>
        <w:tc>
          <w:tcPr>
            <w:tcW w:w="2971" w:type="dxa"/>
          </w:tcPr>
          <w:p w14:paraId="6F1210F0" w14:textId="77777777" w:rsidR="00CC1387" w:rsidRPr="009E2DB3" w:rsidRDefault="00CC1387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CC1387" w:rsidRPr="009E2DB3" w14:paraId="502E42BF" w14:textId="77777777" w:rsidTr="00637367">
        <w:trPr>
          <w:trHeight w:val="350"/>
        </w:trPr>
        <w:tc>
          <w:tcPr>
            <w:tcW w:w="1563" w:type="dxa"/>
          </w:tcPr>
          <w:p w14:paraId="3A7FE53B" w14:textId="77777777" w:rsidR="00CC1387" w:rsidRPr="009E2DB3" w:rsidRDefault="00402438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11/2017</w:t>
            </w:r>
          </w:p>
        </w:tc>
        <w:tc>
          <w:tcPr>
            <w:tcW w:w="5025" w:type="dxa"/>
          </w:tcPr>
          <w:p w14:paraId="5789EC89" w14:textId="6F0207BF" w:rsidR="00CC1387" w:rsidRPr="009E2DB3" w:rsidRDefault="00136B95" w:rsidP="001C2F1D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Updated links, </w:t>
            </w:r>
            <w:r w:rsidR="0001347F" w:rsidRPr="009E2DB3">
              <w:rPr>
                <w:sz w:val="23"/>
                <w:szCs w:val="23"/>
              </w:rPr>
              <w:t>added</w:t>
            </w:r>
            <w:r w:rsidRPr="009E2DB3">
              <w:rPr>
                <w:sz w:val="23"/>
                <w:szCs w:val="23"/>
              </w:rPr>
              <w:t xml:space="preserve"> clarifying language regarding the storing of credit card numbers, and replaced reference to deleted SPG 519.06 with new SPG 519.01</w:t>
            </w:r>
          </w:p>
        </w:tc>
        <w:tc>
          <w:tcPr>
            <w:tcW w:w="1083" w:type="dxa"/>
          </w:tcPr>
          <w:p w14:paraId="61443762" w14:textId="77777777" w:rsidR="00CC1387" w:rsidRPr="009E2DB3" w:rsidRDefault="00402438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2</w:t>
            </w:r>
            <w:r w:rsidR="001C2F1D" w:rsidRPr="009E2DB3">
              <w:rPr>
                <w:sz w:val="23"/>
                <w:szCs w:val="23"/>
              </w:rPr>
              <w:t>, 3, 5, 6</w:t>
            </w:r>
          </w:p>
        </w:tc>
        <w:tc>
          <w:tcPr>
            <w:tcW w:w="2971" w:type="dxa"/>
          </w:tcPr>
          <w:p w14:paraId="110D8EDC" w14:textId="77777777" w:rsidR="00CC1387" w:rsidRPr="009E2DB3" w:rsidRDefault="00CC1387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3D58B8" w:rsidRPr="009E2DB3" w14:paraId="00BFDC92" w14:textId="77777777" w:rsidTr="00637367">
        <w:trPr>
          <w:trHeight w:val="350"/>
        </w:trPr>
        <w:tc>
          <w:tcPr>
            <w:tcW w:w="1563" w:type="dxa"/>
          </w:tcPr>
          <w:p w14:paraId="19C37567" w14:textId="77777777" w:rsidR="003D58B8" w:rsidRPr="009E2DB3" w:rsidRDefault="003D58B8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11/2018</w:t>
            </w:r>
          </w:p>
        </w:tc>
        <w:tc>
          <w:tcPr>
            <w:tcW w:w="5025" w:type="dxa"/>
          </w:tcPr>
          <w:p w14:paraId="7A7BA5FD" w14:textId="77777777" w:rsidR="003D58B8" w:rsidRPr="009E2DB3" w:rsidRDefault="003D58B8" w:rsidP="001C2F1D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Added clarifying language and updated links</w:t>
            </w:r>
          </w:p>
        </w:tc>
        <w:tc>
          <w:tcPr>
            <w:tcW w:w="1083" w:type="dxa"/>
          </w:tcPr>
          <w:p w14:paraId="749BD63D" w14:textId="77777777" w:rsidR="003D58B8" w:rsidRPr="009E2DB3" w:rsidRDefault="003D58B8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All</w:t>
            </w:r>
          </w:p>
        </w:tc>
        <w:tc>
          <w:tcPr>
            <w:tcW w:w="2971" w:type="dxa"/>
          </w:tcPr>
          <w:p w14:paraId="1976E1C4" w14:textId="77777777" w:rsidR="003D58B8" w:rsidRPr="009E2DB3" w:rsidRDefault="003D58B8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931070" w:rsidRPr="009E2DB3" w14:paraId="4E841E24" w14:textId="77777777" w:rsidTr="00637367">
        <w:trPr>
          <w:trHeight w:val="350"/>
        </w:trPr>
        <w:tc>
          <w:tcPr>
            <w:tcW w:w="1563" w:type="dxa"/>
          </w:tcPr>
          <w:p w14:paraId="5B7D81A3" w14:textId="77777777" w:rsidR="00931070" w:rsidRPr="009E2DB3" w:rsidRDefault="00931070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11/2019</w:t>
            </w:r>
          </w:p>
        </w:tc>
        <w:tc>
          <w:tcPr>
            <w:tcW w:w="5025" w:type="dxa"/>
          </w:tcPr>
          <w:p w14:paraId="78E337AF" w14:textId="77777777" w:rsidR="00931070" w:rsidRPr="009E2DB3" w:rsidRDefault="00EC2164" w:rsidP="00EC2164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Added clarifying language and updated links</w:t>
            </w:r>
            <w:r>
              <w:rPr>
                <w:sz w:val="23"/>
                <w:szCs w:val="23"/>
              </w:rPr>
              <w:t xml:space="preserve"> to go to Treasurer’s Office/Merchant Services website. </w:t>
            </w:r>
          </w:p>
        </w:tc>
        <w:tc>
          <w:tcPr>
            <w:tcW w:w="1083" w:type="dxa"/>
          </w:tcPr>
          <w:p w14:paraId="3FDC2857" w14:textId="77777777" w:rsidR="00931070" w:rsidRPr="009E2DB3" w:rsidRDefault="00EC2164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All</w:t>
            </w:r>
          </w:p>
        </w:tc>
        <w:tc>
          <w:tcPr>
            <w:tcW w:w="2971" w:type="dxa"/>
          </w:tcPr>
          <w:p w14:paraId="7C045D81" w14:textId="77777777" w:rsidR="00931070" w:rsidRPr="009E2DB3" w:rsidRDefault="00931070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791E5B" w:rsidRPr="009E2DB3" w14:paraId="1CB489A7" w14:textId="77777777" w:rsidTr="00637367">
        <w:trPr>
          <w:trHeight w:val="350"/>
        </w:trPr>
        <w:tc>
          <w:tcPr>
            <w:tcW w:w="1563" w:type="dxa"/>
          </w:tcPr>
          <w:p w14:paraId="3D8523B8" w14:textId="77777777" w:rsidR="00791E5B" w:rsidRPr="009E2DB3" w:rsidRDefault="00791E5B" w:rsidP="00346F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11/2020</w:t>
            </w:r>
          </w:p>
        </w:tc>
        <w:tc>
          <w:tcPr>
            <w:tcW w:w="5025" w:type="dxa"/>
          </w:tcPr>
          <w:p w14:paraId="37B81F1D" w14:textId="77777777" w:rsidR="00791E5B" w:rsidRPr="009E2DB3" w:rsidRDefault="00791E5B" w:rsidP="00EC21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Added Note about changes due to COVID-19, removed M-Reports link, updated with Wolverine Access link</w:t>
            </w:r>
          </w:p>
        </w:tc>
        <w:tc>
          <w:tcPr>
            <w:tcW w:w="1083" w:type="dxa"/>
          </w:tcPr>
          <w:p w14:paraId="2D8E6A23" w14:textId="77777777" w:rsidR="00791E5B" w:rsidRDefault="00791E5B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3, 7</w:t>
            </w:r>
          </w:p>
        </w:tc>
        <w:tc>
          <w:tcPr>
            <w:tcW w:w="2971" w:type="dxa"/>
          </w:tcPr>
          <w:p w14:paraId="4B8A88F2" w14:textId="77777777" w:rsidR="00791E5B" w:rsidRPr="009E2DB3" w:rsidRDefault="00791E5B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B6239B" w:rsidRPr="009E2DB3" w14:paraId="21A91BD1" w14:textId="77777777" w:rsidTr="00637367">
        <w:trPr>
          <w:trHeight w:val="350"/>
        </w:trPr>
        <w:tc>
          <w:tcPr>
            <w:tcW w:w="1563" w:type="dxa"/>
          </w:tcPr>
          <w:p w14:paraId="5511880F" w14:textId="77777777" w:rsidR="00B6239B" w:rsidRDefault="006406D0" w:rsidP="00346F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B6239B">
              <w:rPr>
                <w:sz w:val="23"/>
                <w:szCs w:val="23"/>
              </w:rPr>
              <w:t>/2021</w:t>
            </w:r>
          </w:p>
        </w:tc>
        <w:tc>
          <w:tcPr>
            <w:tcW w:w="5025" w:type="dxa"/>
          </w:tcPr>
          <w:p w14:paraId="1C9D90BA" w14:textId="77777777" w:rsidR="00B6239B" w:rsidRDefault="006406D0" w:rsidP="006406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Added note to link</w:t>
            </w:r>
          </w:p>
        </w:tc>
        <w:tc>
          <w:tcPr>
            <w:tcW w:w="1083" w:type="dxa"/>
          </w:tcPr>
          <w:p w14:paraId="63C5EAE9" w14:textId="77777777" w:rsidR="00B6239B" w:rsidRDefault="006406D0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971" w:type="dxa"/>
          </w:tcPr>
          <w:p w14:paraId="3AD1E774" w14:textId="77777777" w:rsidR="00B6239B" w:rsidRPr="009E2DB3" w:rsidRDefault="00B6239B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9E725C" w:rsidRPr="009E2DB3" w14:paraId="55AD4E30" w14:textId="77777777" w:rsidTr="00637367">
        <w:trPr>
          <w:trHeight w:val="350"/>
        </w:trPr>
        <w:tc>
          <w:tcPr>
            <w:tcW w:w="1563" w:type="dxa"/>
          </w:tcPr>
          <w:p w14:paraId="6F9CF01F" w14:textId="77777777" w:rsidR="009E725C" w:rsidRDefault="0043407B" w:rsidP="00346F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12/2022</w:t>
            </w:r>
          </w:p>
        </w:tc>
        <w:tc>
          <w:tcPr>
            <w:tcW w:w="5025" w:type="dxa"/>
          </w:tcPr>
          <w:p w14:paraId="72B4D53D" w14:textId="77777777" w:rsidR="009E725C" w:rsidRDefault="0043407B" w:rsidP="006406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Updated language</w:t>
            </w:r>
          </w:p>
        </w:tc>
        <w:tc>
          <w:tcPr>
            <w:tcW w:w="1083" w:type="dxa"/>
          </w:tcPr>
          <w:p w14:paraId="1E65684B" w14:textId="77777777" w:rsidR="009E725C" w:rsidRDefault="0043407B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4A26FB">
              <w:rPr>
                <w:sz w:val="23"/>
                <w:szCs w:val="23"/>
              </w:rPr>
              <w:t>, 3</w:t>
            </w:r>
          </w:p>
        </w:tc>
        <w:tc>
          <w:tcPr>
            <w:tcW w:w="2971" w:type="dxa"/>
          </w:tcPr>
          <w:p w14:paraId="335EC4B6" w14:textId="77777777" w:rsidR="009E725C" w:rsidRPr="009E2DB3" w:rsidRDefault="009E725C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511B82" w:rsidRPr="009E2DB3" w14:paraId="0656745E" w14:textId="77777777" w:rsidTr="00637367">
        <w:trPr>
          <w:trHeight w:val="350"/>
        </w:trPr>
        <w:tc>
          <w:tcPr>
            <w:tcW w:w="1563" w:type="dxa"/>
          </w:tcPr>
          <w:p w14:paraId="1FA308EA" w14:textId="5AB1C957" w:rsidR="00511B82" w:rsidRDefault="00511B82" w:rsidP="00346F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2/2024</w:t>
            </w:r>
          </w:p>
        </w:tc>
        <w:tc>
          <w:tcPr>
            <w:tcW w:w="5025" w:type="dxa"/>
          </w:tcPr>
          <w:p w14:paraId="4C99B04E" w14:textId="14146E74" w:rsidR="00511B82" w:rsidRDefault="00511B82" w:rsidP="006406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Updated language, added notes about Internal Controls Push Reports, added PCI and AOC</w:t>
            </w:r>
          </w:p>
        </w:tc>
        <w:tc>
          <w:tcPr>
            <w:tcW w:w="1083" w:type="dxa"/>
          </w:tcPr>
          <w:p w14:paraId="3F0D7C20" w14:textId="17AA51E5" w:rsidR="00511B82" w:rsidRDefault="00511B82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1-3, 5, 6, 8</w:t>
            </w:r>
          </w:p>
        </w:tc>
        <w:tc>
          <w:tcPr>
            <w:tcW w:w="2971" w:type="dxa"/>
          </w:tcPr>
          <w:p w14:paraId="035F9EA9" w14:textId="77777777" w:rsidR="00511B82" w:rsidRPr="009E2DB3" w:rsidRDefault="00511B82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97694E" w:rsidRPr="009E2DB3" w14:paraId="1B192B09" w14:textId="77777777" w:rsidTr="00637367">
        <w:trPr>
          <w:trHeight w:val="350"/>
        </w:trPr>
        <w:tc>
          <w:tcPr>
            <w:tcW w:w="1563" w:type="dxa"/>
          </w:tcPr>
          <w:p w14:paraId="3CBECFD0" w14:textId="3F63C49A" w:rsidR="0097694E" w:rsidRDefault="0097694E" w:rsidP="00346F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12/2024</w:t>
            </w:r>
          </w:p>
        </w:tc>
        <w:tc>
          <w:tcPr>
            <w:tcW w:w="5025" w:type="dxa"/>
          </w:tcPr>
          <w:p w14:paraId="7F373194" w14:textId="7A189766" w:rsidR="0097694E" w:rsidRDefault="002F58AD" w:rsidP="006406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Updated language, added notes </w:t>
            </w:r>
            <w:r w:rsidR="00931140">
              <w:rPr>
                <w:sz w:val="23"/>
                <w:szCs w:val="23"/>
              </w:rPr>
              <w:t>per</w:t>
            </w:r>
            <w:r>
              <w:rPr>
                <w:sz w:val="23"/>
                <w:szCs w:val="23"/>
              </w:rPr>
              <w:t xml:space="preserve"> Audit</w:t>
            </w:r>
            <w:r w:rsidR="00931140">
              <w:rPr>
                <w:sz w:val="23"/>
                <w:szCs w:val="23"/>
              </w:rPr>
              <w:t xml:space="preserve"> Services</w:t>
            </w:r>
            <w:r>
              <w:rPr>
                <w:sz w:val="23"/>
                <w:szCs w:val="23"/>
              </w:rPr>
              <w:t>, added annual collection of PCI documents</w:t>
            </w:r>
          </w:p>
        </w:tc>
        <w:tc>
          <w:tcPr>
            <w:tcW w:w="1083" w:type="dxa"/>
          </w:tcPr>
          <w:p w14:paraId="037604DD" w14:textId="7AA65023" w:rsidR="0097694E" w:rsidRDefault="002F58AD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1-8</w:t>
            </w:r>
          </w:p>
        </w:tc>
        <w:tc>
          <w:tcPr>
            <w:tcW w:w="2971" w:type="dxa"/>
          </w:tcPr>
          <w:p w14:paraId="61A53CC5" w14:textId="77777777" w:rsidR="0097694E" w:rsidRPr="009E2DB3" w:rsidRDefault="0097694E" w:rsidP="00BE0FF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49D59A2" w14:textId="77777777" w:rsidR="00BE0FF1" w:rsidRPr="009E2DB3" w:rsidRDefault="00BE0FF1" w:rsidP="00BE0FF1">
      <w:pPr>
        <w:pStyle w:val="Default"/>
        <w:rPr>
          <w:sz w:val="23"/>
          <w:szCs w:val="23"/>
        </w:rPr>
      </w:pPr>
    </w:p>
    <w:p w14:paraId="53847FA8" w14:textId="77777777" w:rsidR="0065541D" w:rsidRPr="009E2DB3" w:rsidRDefault="0065541D" w:rsidP="00BE0FF1">
      <w:pPr>
        <w:pStyle w:val="Default"/>
        <w:rPr>
          <w:sz w:val="23"/>
          <w:szCs w:val="23"/>
        </w:rPr>
      </w:pPr>
      <w:r w:rsidRPr="009E2DB3">
        <w:rPr>
          <w:sz w:val="23"/>
          <w:szCs w:val="23"/>
          <w:u w:val="single"/>
        </w:rPr>
        <w:t>Document Owner</w:t>
      </w:r>
      <w:r w:rsidRPr="009E2DB3">
        <w:rPr>
          <w:sz w:val="23"/>
          <w:szCs w:val="23"/>
        </w:rPr>
        <w:t xml:space="preserve">: </w:t>
      </w:r>
      <w:r w:rsidR="00971A10" w:rsidRPr="009E2DB3">
        <w:rPr>
          <w:sz w:val="23"/>
          <w:szCs w:val="23"/>
          <w:highlight w:val="yellow"/>
        </w:rPr>
        <w:t>[insert name]</w:t>
      </w:r>
      <w:r w:rsidR="00971A10" w:rsidRPr="009E2DB3">
        <w:rPr>
          <w:sz w:val="23"/>
          <w:szCs w:val="23"/>
        </w:rPr>
        <w:t xml:space="preserve">, </w:t>
      </w:r>
      <w:r w:rsidR="00971A10" w:rsidRPr="009E2DB3">
        <w:rPr>
          <w:sz w:val="23"/>
          <w:szCs w:val="23"/>
          <w:highlight w:val="yellow"/>
        </w:rPr>
        <w:t>[insert title]</w:t>
      </w:r>
    </w:p>
    <w:p w14:paraId="1D2227C6" w14:textId="77777777" w:rsidR="00325C34" w:rsidRPr="009E2DB3" w:rsidRDefault="00325C34" w:rsidP="00BE0FF1">
      <w:pPr>
        <w:pStyle w:val="Default"/>
        <w:rPr>
          <w:sz w:val="23"/>
          <w:szCs w:val="23"/>
          <w:u w:val="single"/>
        </w:rPr>
      </w:pPr>
      <w:r w:rsidRPr="009E2DB3">
        <w:rPr>
          <w:sz w:val="23"/>
          <w:szCs w:val="23"/>
          <w:u w:val="single"/>
        </w:rPr>
        <w:t>Administrative Owner</w:t>
      </w:r>
      <w:r w:rsidRPr="009E2DB3">
        <w:rPr>
          <w:sz w:val="23"/>
          <w:szCs w:val="23"/>
        </w:rPr>
        <w:t xml:space="preserve">: </w:t>
      </w:r>
      <w:r w:rsidRPr="009E2DB3">
        <w:rPr>
          <w:sz w:val="23"/>
          <w:szCs w:val="23"/>
          <w:highlight w:val="yellow"/>
        </w:rPr>
        <w:t>[insert name]</w:t>
      </w:r>
      <w:r w:rsidRPr="009E2DB3">
        <w:rPr>
          <w:sz w:val="23"/>
          <w:szCs w:val="23"/>
        </w:rPr>
        <w:t xml:space="preserve">, </w:t>
      </w:r>
      <w:r w:rsidRPr="009E2DB3">
        <w:rPr>
          <w:sz w:val="23"/>
          <w:szCs w:val="23"/>
          <w:highlight w:val="yellow"/>
        </w:rPr>
        <w:t>[insert title]</w:t>
      </w:r>
    </w:p>
    <w:sectPr w:rsidR="00325C34" w:rsidRPr="009E2DB3" w:rsidSect="00B56564">
      <w:headerReference w:type="default" r:id="rId31"/>
      <w:footerReference w:type="default" r:id="rId32"/>
      <w:pgSz w:w="12240" w:h="15840"/>
      <w:pgMar w:top="1224" w:right="720" w:bottom="1008" w:left="7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FBED9" w14:textId="77777777" w:rsidR="00A570D7" w:rsidRPr="00713C2E" w:rsidRDefault="00A570D7">
      <w:pPr>
        <w:rPr>
          <w:sz w:val="23"/>
          <w:szCs w:val="23"/>
        </w:rPr>
      </w:pPr>
      <w:r w:rsidRPr="00713C2E">
        <w:rPr>
          <w:sz w:val="23"/>
          <w:szCs w:val="23"/>
        </w:rPr>
        <w:separator/>
      </w:r>
    </w:p>
    <w:p w14:paraId="54697B73" w14:textId="77777777" w:rsidR="00A570D7" w:rsidRDefault="00A570D7"/>
  </w:endnote>
  <w:endnote w:type="continuationSeparator" w:id="0">
    <w:p w14:paraId="57D952AE" w14:textId="77777777" w:rsidR="00A570D7" w:rsidRPr="00713C2E" w:rsidRDefault="00A570D7">
      <w:pPr>
        <w:rPr>
          <w:sz w:val="23"/>
          <w:szCs w:val="23"/>
        </w:rPr>
      </w:pPr>
      <w:r w:rsidRPr="00713C2E">
        <w:rPr>
          <w:sz w:val="23"/>
          <w:szCs w:val="23"/>
        </w:rPr>
        <w:continuationSeparator/>
      </w:r>
    </w:p>
    <w:p w14:paraId="4745D0AD" w14:textId="77777777" w:rsidR="00A570D7" w:rsidRDefault="00A57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75A0A" w14:textId="77777777" w:rsidR="000A20A5" w:rsidRPr="00713C2E" w:rsidRDefault="000A20A5" w:rsidP="00A75BDD">
    <w:pPr>
      <w:pStyle w:val="Footer"/>
      <w:jc w:val="right"/>
      <w:rPr>
        <w:sz w:val="19"/>
        <w:szCs w:val="19"/>
      </w:rPr>
    </w:pPr>
    <w:r w:rsidRPr="00713C2E">
      <w:rPr>
        <w:sz w:val="19"/>
        <w:szCs w:val="19"/>
      </w:rPr>
      <w:t xml:space="preserve">Page </w:t>
    </w:r>
    <w:r w:rsidRPr="00713C2E">
      <w:rPr>
        <w:rStyle w:val="PageNumber"/>
        <w:sz w:val="19"/>
        <w:szCs w:val="19"/>
      </w:rPr>
      <w:fldChar w:fldCharType="begin"/>
    </w:r>
    <w:r w:rsidRPr="00713C2E">
      <w:rPr>
        <w:rStyle w:val="PageNumber"/>
        <w:sz w:val="19"/>
        <w:szCs w:val="19"/>
      </w:rPr>
      <w:instrText xml:space="preserve"> PAGE </w:instrText>
    </w:r>
    <w:r w:rsidRPr="00713C2E">
      <w:rPr>
        <w:rStyle w:val="PageNumber"/>
        <w:sz w:val="19"/>
        <w:szCs w:val="19"/>
      </w:rPr>
      <w:fldChar w:fldCharType="separate"/>
    </w:r>
    <w:r w:rsidR="004A26FB">
      <w:rPr>
        <w:rStyle w:val="PageNumber"/>
        <w:noProof/>
        <w:sz w:val="19"/>
        <w:szCs w:val="19"/>
      </w:rPr>
      <w:t>1</w:t>
    </w:r>
    <w:r w:rsidRPr="00713C2E">
      <w:rPr>
        <w:rStyle w:val="PageNumber"/>
        <w:sz w:val="19"/>
        <w:szCs w:val="19"/>
      </w:rPr>
      <w:fldChar w:fldCharType="end"/>
    </w:r>
    <w:r w:rsidRPr="00713C2E">
      <w:rPr>
        <w:rStyle w:val="PageNumber"/>
        <w:sz w:val="19"/>
        <w:szCs w:val="19"/>
      </w:rPr>
      <w:t xml:space="preserve"> of </w:t>
    </w:r>
    <w:r w:rsidRPr="00713C2E">
      <w:rPr>
        <w:rStyle w:val="PageNumber"/>
        <w:sz w:val="19"/>
        <w:szCs w:val="19"/>
      </w:rPr>
      <w:fldChar w:fldCharType="begin"/>
    </w:r>
    <w:r w:rsidRPr="00713C2E">
      <w:rPr>
        <w:rStyle w:val="PageNumber"/>
        <w:sz w:val="19"/>
        <w:szCs w:val="19"/>
      </w:rPr>
      <w:instrText xml:space="preserve"> NUMPAGES </w:instrText>
    </w:r>
    <w:r w:rsidRPr="00713C2E">
      <w:rPr>
        <w:rStyle w:val="PageNumber"/>
        <w:sz w:val="19"/>
        <w:szCs w:val="19"/>
      </w:rPr>
      <w:fldChar w:fldCharType="separate"/>
    </w:r>
    <w:r w:rsidR="004A26FB">
      <w:rPr>
        <w:rStyle w:val="PageNumber"/>
        <w:noProof/>
        <w:sz w:val="19"/>
        <w:szCs w:val="19"/>
      </w:rPr>
      <w:t>8</w:t>
    </w:r>
    <w:r w:rsidRPr="00713C2E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F2B14" w14:textId="77777777" w:rsidR="00A570D7" w:rsidRPr="00713C2E" w:rsidRDefault="00A570D7">
      <w:pPr>
        <w:rPr>
          <w:sz w:val="23"/>
          <w:szCs w:val="23"/>
        </w:rPr>
      </w:pPr>
      <w:r w:rsidRPr="00713C2E">
        <w:rPr>
          <w:sz w:val="23"/>
          <w:szCs w:val="23"/>
        </w:rPr>
        <w:separator/>
      </w:r>
    </w:p>
    <w:p w14:paraId="44C44AB3" w14:textId="77777777" w:rsidR="00A570D7" w:rsidRDefault="00A570D7"/>
  </w:footnote>
  <w:footnote w:type="continuationSeparator" w:id="0">
    <w:p w14:paraId="7CAB97A0" w14:textId="77777777" w:rsidR="00A570D7" w:rsidRPr="00713C2E" w:rsidRDefault="00A570D7">
      <w:pPr>
        <w:rPr>
          <w:sz w:val="23"/>
          <w:szCs w:val="23"/>
        </w:rPr>
      </w:pPr>
      <w:r w:rsidRPr="00713C2E">
        <w:rPr>
          <w:sz w:val="23"/>
          <w:szCs w:val="23"/>
        </w:rPr>
        <w:continuationSeparator/>
      </w:r>
    </w:p>
    <w:p w14:paraId="5DE4CDAF" w14:textId="77777777" w:rsidR="00A570D7" w:rsidRDefault="00A570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A55AF" w14:textId="77777777" w:rsidR="000A20A5" w:rsidRPr="00713C2E" w:rsidRDefault="00943957" w:rsidP="00AA2ADB">
    <w:pPr>
      <w:pStyle w:val="Header"/>
      <w:tabs>
        <w:tab w:val="left" w:pos="3030"/>
        <w:tab w:val="left" w:pos="3600"/>
        <w:tab w:val="right" w:pos="10800"/>
      </w:tabs>
      <w:spacing w:before="240"/>
      <w:rPr>
        <w:b/>
        <w:sz w:val="23"/>
        <w:szCs w:val="23"/>
      </w:rPr>
    </w:pPr>
    <w:r>
      <w:rPr>
        <w:b/>
        <w:noProof/>
        <w:sz w:val="23"/>
        <w:szCs w:val="23"/>
      </w:rPr>
      <w:drawing>
        <wp:inline distT="0" distB="0" distL="0" distR="0" wp14:anchorId="55F8BA54" wp14:editId="42110281">
          <wp:extent cx="1981200" cy="304800"/>
          <wp:effectExtent l="0" t="0" r="0" b="0"/>
          <wp:docPr id="1" name="Picture 1" descr="financ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ce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361C34" w14:textId="77777777" w:rsidR="000A20A5" w:rsidRPr="00713C2E" w:rsidRDefault="000A20A5" w:rsidP="00B11EC0">
    <w:pPr>
      <w:pStyle w:val="Header"/>
      <w:tabs>
        <w:tab w:val="left" w:pos="3600"/>
      </w:tabs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6018"/>
    <w:multiLevelType w:val="hybridMultilevel"/>
    <w:tmpl w:val="95708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01385"/>
    <w:multiLevelType w:val="hybridMultilevel"/>
    <w:tmpl w:val="FD762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0726"/>
    <w:multiLevelType w:val="hybridMultilevel"/>
    <w:tmpl w:val="FEA6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1DAE"/>
    <w:multiLevelType w:val="hybridMultilevel"/>
    <w:tmpl w:val="C7AE1470"/>
    <w:lvl w:ilvl="0" w:tplc="05CA5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413C5"/>
    <w:multiLevelType w:val="hybridMultilevel"/>
    <w:tmpl w:val="2800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C0F98"/>
    <w:multiLevelType w:val="multilevel"/>
    <w:tmpl w:val="7EB0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0458D"/>
    <w:multiLevelType w:val="hybridMultilevel"/>
    <w:tmpl w:val="74BCB60A"/>
    <w:lvl w:ilvl="0" w:tplc="183E5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F0531"/>
    <w:multiLevelType w:val="hybridMultilevel"/>
    <w:tmpl w:val="745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A7511"/>
    <w:multiLevelType w:val="hybridMultilevel"/>
    <w:tmpl w:val="BEB26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0917"/>
    <w:multiLevelType w:val="hybridMultilevel"/>
    <w:tmpl w:val="F268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D0812"/>
    <w:multiLevelType w:val="hybridMultilevel"/>
    <w:tmpl w:val="7D16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F071E"/>
    <w:multiLevelType w:val="hybridMultilevel"/>
    <w:tmpl w:val="768C7D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DE26CA"/>
    <w:multiLevelType w:val="multilevel"/>
    <w:tmpl w:val="8A42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3D12FC"/>
    <w:multiLevelType w:val="hybridMultilevel"/>
    <w:tmpl w:val="F654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773D7"/>
    <w:multiLevelType w:val="hybridMultilevel"/>
    <w:tmpl w:val="A7C0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22E46"/>
    <w:multiLevelType w:val="hybridMultilevel"/>
    <w:tmpl w:val="C72C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56018"/>
    <w:multiLevelType w:val="hybridMultilevel"/>
    <w:tmpl w:val="7B90B5EE"/>
    <w:lvl w:ilvl="0" w:tplc="05CA5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E1CC3"/>
    <w:multiLevelType w:val="hybridMultilevel"/>
    <w:tmpl w:val="E818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E4CF3"/>
    <w:multiLevelType w:val="hybridMultilevel"/>
    <w:tmpl w:val="B5645BDE"/>
    <w:lvl w:ilvl="0" w:tplc="810AFC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60754"/>
    <w:multiLevelType w:val="hybridMultilevel"/>
    <w:tmpl w:val="880E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936B6"/>
    <w:multiLevelType w:val="hybridMultilevel"/>
    <w:tmpl w:val="C34A8B74"/>
    <w:lvl w:ilvl="0" w:tplc="753C1D2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FA72C3"/>
    <w:multiLevelType w:val="hybridMultilevel"/>
    <w:tmpl w:val="922060E2"/>
    <w:lvl w:ilvl="0" w:tplc="3DBE06E4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3F240877"/>
    <w:multiLevelType w:val="hybridMultilevel"/>
    <w:tmpl w:val="BFC47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722339"/>
    <w:multiLevelType w:val="hybridMultilevel"/>
    <w:tmpl w:val="42DA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42FE3"/>
    <w:multiLevelType w:val="hybridMultilevel"/>
    <w:tmpl w:val="B79C8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95B2A"/>
    <w:multiLevelType w:val="hybridMultilevel"/>
    <w:tmpl w:val="983263FE"/>
    <w:lvl w:ilvl="0" w:tplc="05CA5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73E39"/>
    <w:multiLevelType w:val="hybridMultilevel"/>
    <w:tmpl w:val="A8BC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35929"/>
    <w:multiLevelType w:val="hybridMultilevel"/>
    <w:tmpl w:val="AAEE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D1C30"/>
    <w:multiLevelType w:val="hybridMultilevel"/>
    <w:tmpl w:val="40C6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32CA9"/>
    <w:multiLevelType w:val="hybridMultilevel"/>
    <w:tmpl w:val="2E9A1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432F5"/>
    <w:multiLevelType w:val="hybridMultilevel"/>
    <w:tmpl w:val="3A66C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93983"/>
    <w:multiLevelType w:val="hybridMultilevel"/>
    <w:tmpl w:val="1BE45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A6E01"/>
    <w:multiLevelType w:val="hybridMultilevel"/>
    <w:tmpl w:val="5A68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62937"/>
    <w:multiLevelType w:val="hybridMultilevel"/>
    <w:tmpl w:val="B3401D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E1540"/>
    <w:multiLevelType w:val="hybridMultilevel"/>
    <w:tmpl w:val="E3387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04242"/>
    <w:multiLevelType w:val="hybridMultilevel"/>
    <w:tmpl w:val="2C620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56C13"/>
    <w:multiLevelType w:val="hybridMultilevel"/>
    <w:tmpl w:val="00AC2A98"/>
    <w:lvl w:ilvl="0" w:tplc="94B8F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9451C"/>
    <w:multiLevelType w:val="multilevel"/>
    <w:tmpl w:val="B222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D4115"/>
    <w:multiLevelType w:val="hybridMultilevel"/>
    <w:tmpl w:val="F25C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950CB"/>
    <w:multiLevelType w:val="hybridMultilevel"/>
    <w:tmpl w:val="ECB0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B4302"/>
    <w:multiLevelType w:val="hybridMultilevel"/>
    <w:tmpl w:val="F126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21DF4"/>
    <w:multiLevelType w:val="hybridMultilevel"/>
    <w:tmpl w:val="5F909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F3C90"/>
    <w:multiLevelType w:val="hybridMultilevel"/>
    <w:tmpl w:val="66AA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586136">
    <w:abstractNumId w:val="20"/>
  </w:num>
  <w:num w:numId="2" w16cid:durableId="1720131230">
    <w:abstractNumId w:val="11"/>
  </w:num>
  <w:num w:numId="3" w16cid:durableId="2000305299">
    <w:abstractNumId w:val="30"/>
  </w:num>
  <w:num w:numId="4" w16cid:durableId="1558740220">
    <w:abstractNumId w:val="24"/>
  </w:num>
  <w:num w:numId="5" w16cid:durableId="1581133536">
    <w:abstractNumId w:val="29"/>
  </w:num>
  <w:num w:numId="6" w16cid:durableId="425853569">
    <w:abstractNumId w:val="35"/>
  </w:num>
  <w:num w:numId="7" w16cid:durableId="2015842372">
    <w:abstractNumId w:val="31"/>
  </w:num>
  <w:num w:numId="8" w16cid:durableId="1620527445">
    <w:abstractNumId w:val="12"/>
  </w:num>
  <w:num w:numId="9" w16cid:durableId="182522149">
    <w:abstractNumId w:val="8"/>
  </w:num>
  <w:num w:numId="10" w16cid:durableId="567694283">
    <w:abstractNumId w:val="37"/>
  </w:num>
  <w:num w:numId="11" w16cid:durableId="514684857">
    <w:abstractNumId w:val="1"/>
  </w:num>
  <w:num w:numId="12" w16cid:durableId="1225336475">
    <w:abstractNumId w:val="15"/>
  </w:num>
  <w:num w:numId="13" w16cid:durableId="357901020">
    <w:abstractNumId w:val="42"/>
  </w:num>
  <w:num w:numId="14" w16cid:durableId="269510164">
    <w:abstractNumId w:val="32"/>
  </w:num>
  <w:num w:numId="15" w16cid:durableId="605163240">
    <w:abstractNumId w:val="39"/>
  </w:num>
  <w:num w:numId="16" w16cid:durableId="1802840458">
    <w:abstractNumId w:val="13"/>
  </w:num>
  <w:num w:numId="17" w16cid:durableId="1718896275">
    <w:abstractNumId w:val="19"/>
  </w:num>
  <w:num w:numId="18" w16cid:durableId="1300576593">
    <w:abstractNumId w:val="2"/>
  </w:num>
  <w:num w:numId="19" w16cid:durableId="1347634176">
    <w:abstractNumId w:val="33"/>
  </w:num>
  <w:num w:numId="20" w16cid:durableId="645355920">
    <w:abstractNumId w:val="10"/>
  </w:num>
  <w:num w:numId="21" w16cid:durableId="40638964">
    <w:abstractNumId w:val="26"/>
  </w:num>
  <w:num w:numId="22" w16cid:durableId="512427153">
    <w:abstractNumId w:val="22"/>
  </w:num>
  <w:num w:numId="23" w16cid:durableId="2089384407">
    <w:abstractNumId w:val="28"/>
  </w:num>
  <w:num w:numId="24" w16cid:durableId="1631746287">
    <w:abstractNumId w:val="38"/>
  </w:num>
  <w:num w:numId="25" w16cid:durableId="1877622424">
    <w:abstractNumId w:val="3"/>
  </w:num>
  <w:num w:numId="26" w16cid:durableId="2072999425">
    <w:abstractNumId w:val="16"/>
  </w:num>
  <w:num w:numId="27" w16cid:durableId="1620912660">
    <w:abstractNumId w:val="25"/>
  </w:num>
  <w:num w:numId="28" w16cid:durableId="1453359073">
    <w:abstractNumId w:val="27"/>
  </w:num>
  <w:num w:numId="29" w16cid:durableId="1426076124">
    <w:abstractNumId w:val="17"/>
  </w:num>
  <w:num w:numId="30" w16cid:durableId="1745908943">
    <w:abstractNumId w:val="9"/>
  </w:num>
  <w:num w:numId="31" w16cid:durableId="289479248">
    <w:abstractNumId w:val="7"/>
  </w:num>
  <w:num w:numId="32" w16cid:durableId="1445613139">
    <w:abstractNumId w:val="4"/>
  </w:num>
  <w:num w:numId="33" w16cid:durableId="655651890">
    <w:abstractNumId w:val="5"/>
  </w:num>
  <w:num w:numId="34" w16cid:durableId="796803540">
    <w:abstractNumId w:val="6"/>
  </w:num>
  <w:num w:numId="35" w16cid:durableId="1438477107">
    <w:abstractNumId w:val="41"/>
  </w:num>
  <w:num w:numId="36" w16cid:durableId="2144158104">
    <w:abstractNumId w:val="18"/>
  </w:num>
  <w:num w:numId="37" w16cid:durableId="1423064678">
    <w:abstractNumId w:val="23"/>
  </w:num>
  <w:num w:numId="38" w16cid:durableId="1399084926">
    <w:abstractNumId w:val="14"/>
  </w:num>
  <w:num w:numId="39" w16cid:durableId="245964958">
    <w:abstractNumId w:val="40"/>
  </w:num>
  <w:num w:numId="40" w16cid:durableId="235362957">
    <w:abstractNumId w:val="34"/>
  </w:num>
  <w:num w:numId="41" w16cid:durableId="1194029698">
    <w:abstractNumId w:val="36"/>
  </w:num>
  <w:num w:numId="42" w16cid:durableId="1735740617">
    <w:abstractNumId w:val="0"/>
  </w:num>
  <w:num w:numId="43" w16cid:durableId="6846719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30"/>
    <w:rsid w:val="0000219F"/>
    <w:rsid w:val="00005D6D"/>
    <w:rsid w:val="00006F41"/>
    <w:rsid w:val="0001347F"/>
    <w:rsid w:val="000134DF"/>
    <w:rsid w:val="00013A9E"/>
    <w:rsid w:val="000173F7"/>
    <w:rsid w:val="00020313"/>
    <w:rsid w:val="000227E0"/>
    <w:rsid w:val="00023644"/>
    <w:rsid w:val="0003065F"/>
    <w:rsid w:val="00032A52"/>
    <w:rsid w:val="00036509"/>
    <w:rsid w:val="00036D37"/>
    <w:rsid w:val="00043E59"/>
    <w:rsid w:val="00053253"/>
    <w:rsid w:val="000579B3"/>
    <w:rsid w:val="00064304"/>
    <w:rsid w:val="00065255"/>
    <w:rsid w:val="00065880"/>
    <w:rsid w:val="00077BD0"/>
    <w:rsid w:val="000800CF"/>
    <w:rsid w:val="00086882"/>
    <w:rsid w:val="000948FE"/>
    <w:rsid w:val="000A09BC"/>
    <w:rsid w:val="000A1D95"/>
    <w:rsid w:val="000A20A5"/>
    <w:rsid w:val="000B219D"/>
    <w:rsid w:val="000B3941"/>
    <w:rsid w:val="000B41CF"/>
    <w:rsid w:val="000B680F"/>
    <w:rsid w:val="000B6D3F"/>
    <w:rsid w:val="000C041F"/>
    <w:rsid w:val="000C3733"/>
    <w:rsid w:val="000C4886"/>
    <w:rsid w:val="000C5CB5"/>
    <w:rsid w:val="000C61E7"/>
    <w:rsid w:val="000E46A4"/>
    <w:rsid w:val="000E480C"/>
    <w:rsid w:val="000E673A"/>
    <w:rsid w:val="00101A29"/>
    <w:rsid w:val="00101CAE"/>
    <w:rsid w:val="00105B85"/>
    <w:rsid w:val="0012268A"/>
    <w:rsid w:val="00127702"/>
    <w:rsid w:val="0013131E"/>
    <w:rsid w:val="001367C8"/>
    <w:rsid w:val="00136B95"/>
    <w:rsid w:val="00141BBD"/>
    <w:rsid w:val="001441A3"/>
    <w:rsid w:val="0014557D"/>
    <w:rsid w:val="0015705F"/>
    <w:rsid w:val="0015754D"/>
    <w:rsid w:val="0016030C"/>
    <w:rsid w:val="00160CF3"/>
    <w:rsid w:val="00164AF8"/>
    <w:rsid w:val="0016696E"/>
    <w:rsid w:val="00170C77"/>
    <w:rsid w:val="00175A15"/>
    <w:rsid w:val="00180432"/>
    <w:rsid w:val="001A258C"/>
    <w:rsid w:val="001A2946"/>
    <w:rsid w:val="001A40A2"/>
    <w:rsid w:val="001B19EB"/>
    <w:rsid w:val="001B43ED"/>
    <w:rsid w:val="001B6F2B"/>
    <w:rsid w:val="001B769F"/>
    <w:rsid w:val="001C0043"/>
    <w:rsid w:val="001C2F1D"/>
    <w:rsid w:val="001C3788"/>
    <w:rsid w:val="001E558D"/>
    <w:rsid w:val="001F342F"/>
    <w:rsid w:val="001F44FC"/>
    <w:rsid w:val="001F46E5"/>
    <w:rsid w:val="001F491A"/>
    <w:rsid w:val="001F6AB6"/>
    <w:rsid w:val="00202511"/>
    <w:rsid w:val="00202E54"/>
    <w:rsid w:val="002042C3"/>
    <w:rsid w:val="00205547"/>
    <w:rsid w:val="00206F65"/>
    <w:rsid w:val="002126CD"/>
    <w:rsid w:val="002143E8"/>
    <w:rsid w:val="00216837"/>
    <w:rsid w:val="00217D34"/>
    <w:rsid w:val="00221A81"/>
    <w:rsid w:val="00223BA5"/>
    <w:rsid w:val="0023103B"/>
    <w:rsid w:val="00232D9C"/>
    <w:rsid w:val="00233246"/>
    <w:rsid w:val="00234AD9"/>
    <w:rsid w:val="00236502"/>
    <w:rsid w:val="00236E2A"/>
    <w:rsid w:val="002453B9"/>
    <w:rsid w:val="00254B34"/>
    <w:rsid w:val="00255723"/>
    <w:rsid w:val="0026515F"/>
    <w:rsid w:val="0026764E"/>
    <w:rsid w:val="00270F90"/>
    <w:rsid w:val="002765D7"/>
    <w:rsid w:val="002776F6"/>
    <w:rsid w:val="00277AD8"/>
    <w:rsid w:val="00280AA7"/>
    <w:rsid w:val="00280E81"/>
    <w:rsid w:val="00281845"/>
    <w:rsid w:val="002929E9"/>
    <w:rsid w:val="00295C48"/>
    <w:rsid w:val="0029606A"/>
    <w:rsid w:val="002A06A2"/>
    <w:rsid w:val="002A174C"/>
    <w:rsid w:val="002B01D7"/>
    <w:rsid w:val="002B3131"/>
    <w:rsid w:val="002B63D4"/>
    <w:rsid w:val="002C7882"/>
    <w:rsid w:val="002D20CB"/>
    <w:rsid w:val="002E05B5"/>
    <w:rsid w:val="002E172D"/>
    <w:rsid w:val="002F1485"/>
    <w:rsid w:val="002F1BE4"/>
    <w:rsid w:val="002F58AD"/>
    <w:rsid w:val="002F70CF"/>
    <w:rsid w:val="00313AD8"/>
    <w:rsid w:val="003150C2"/>
    <w:rsid w:val="00316BF7"/>
    <w:rsid w:val="00320940"/>
    <w:rsid w:val="00322AEB"/>
    <w:rsid w:val="00322C61"/>
    <w:rsid w:val="003243E8"/>
    <w:rsid w:val="00325C34"/>
    <w:rsid w:val="00326FA4"/>
    <w:rsid w:val="0033513C"/>
    <w:rsid w:val="00342877"/>
    <w:rsid w:val="00343BA0"/>
    <w:rsid w:val="00344335"/>
    <w:rsid w:val="00345616"/>
    <w:rsid w:val="00346F71"/>
    <w:rsid w:val="00350298"/>
    <w:rsid w:val="00351CF9"/>
    <w:rsid w:val="00352E9E"/>
    <w:rsid w:val="003530CF"/>
    <w:rsid w:val="003543F6"/>
    <w:rsid w:val="003547AE"/>
    <w:rsid w:val="003552CB"/>
    <w:rsid w:val="00357542"/>
    <w:rsid w:val="00360CEA"/>
    <w:rsid w:val="00361752"/>
    <w:rsid w:val="00361757"/>
    <w:rsid w:val="00361FAC"/>
    <w:rsid w:val="00363B74"/>
    <w:rsid w:val="00364460"/>
    <w:rsid w:val="00364AF1"/>
    <w:rsid w:val="00380735"/>
    <w:rsid w:val="00382244"/>
    <w:rsid w:val="00387225"/>
    <w:rsid w:val="00387724"/>
    <w:rsid w:val="00391130"/>
    <w:rsid w:val="0039311D"/>
    <w:rsid w:val="0039536E"/>
    <w:rsid w:val="003A29F8"/>
    <w:rsid w:val="003A4EE2"/>
    <w:rsid w:val="003A5E10"/>
    <w:rsid w:val="003A7C36"/>
    <w:rsid w:val="003B3895"/>
    <w:rsid w:val="003B4357"/>
    <w:rsid w:val="003B6C67"/>
    <w:rsid w:val="003C04C3"/>
    <w:rsid w:val="003C3E03"/>
    <w:rsid w:val="003C4FF6"/>
    <w:rsid w:val="003C6D7A"/>
    <w:rsid w:val="003D11EC"/>
    <w:rsid w:val="003D35D6"/>
    <w:rsid w:val="003D572E"/>
    <w:rsid w:val="003D58B8"/>
    <w:rsid w:val="003D62A7"/>
    <w:rsid w:val="003D676E"/>
    <w:rsid w:val="003D734E"/>
    <w:rsid w:val="003D776B"/>
    <w:rsid w:val="003D7F80"/>
    <w:rsid w:val="003E3E04"/>
    <w:rsid w:val="003E4C3D"/>
    <w:rsid w:val="003E5693"/>
    <w:rsid w:val="003E6138"/>
    <w:rsid w:val="003F16F5"/>
    <w:rsid w:val="003F2D98"/>
    <w:rsid w:val="003F5709"/>
    <w:rsid w:val="003F612A"/>
    <w:rsid w:val="00400106"/>
    <w:rsid w:val="004008AC"/>
    <w:rsid w:val="004010F7"/>
    <w:rsid w:val="00402438"/>
    <w:rsid w:val="004040C3"/>
    <w:rsid w:val="00404482"/>
    <w:rsid w:val="0040714A"/>
    <w:rsid w:val="0040743C"/>
    <w:rsid w:val="00413A3F"/>
    <w:rsid w:val="00414CAD"/>
    <w:rsid w:val="0041564A"/>
    <w:rsid w:val="00417939"/>
    <w:rsid w:val="0042017E"/>
    <w:rsid w:val="00420768"/>
    <w:rsid w:val="00425DFC"/>
    <w:rsid w:val="00426A6F"/>
    <w:rsid w:val="00426DDD"/>
    <w:rsid w:val="00432BF1"/>
    <w:rsid w:val="00433317"/>
    <w:rsid w:val="0043407B"/>
    <w:rsid w:val="00436A58"/>
    <w:rsid w:val="00444F4D"/>
    <w:rsid w:val="00450090"/>
    <w:rsid w:val="0045165F"/>
    <w:rsid w:val="00456F92"/>
    <w:rsid w:val="004600C1"/>
    <w:rsid w:val="0046237A"/>
    <w:rsid w:val="0046739F"/>
    <w:rsid w:val="00472A1F"/>
    <w:rsid w:val="00472ADB"/>
    <w:rsid w:val="00473EBE"/>
    <w:rsid w:val="00480145"/>
    <w:rsid w:val="004829B6"/>
    <w:rsid w:val="00487355"/>
    <w:rsid w:val="00493C83"/>
    <w:rsid w:val="0049462C"/>
    <w:rsid w:val="0049632D"/>
    <w:rsid w:val="004A13C5"/>
    <w:rsid w:val="004A232E"/>
    <w:rsid w:val="004A26FB"/>
    <w:rsid w:val="004A789A"/>
    <w:rsid w:val="004B50DB"/>
    <w:rsid w:val="004B64C6"/>
    <w:rsid w:val="004B657F"/>
    <w:rsid w:val="004B711B"/>
    <w:rsid w:val="004C15DF"/>
    <w:rsid w:val="004C218A"/>
    <w:rsid w:val="004C23F0"/>
    <w:rsid w:val="004C3EF5"/>
    <w:rsid w:val="004D226C"/>
    <w:rsid w:val="004D2C0F"/>
    <w:rsid w:val="004D35AD"/>
    <w:rsid w:val="004D4CD7"/>
    <w:rsid w:val="004E20A0"/>
    <w:rsid w:val="004E4FF0"/>
    <w:rsid w:val="004E7992"/>
    <w:rsid w:val="004F24DE"/>
    <w:rsid w:val="004F35B4"/>
    <w:rsid w:val="004F3E03"/>
    <w:rsid w:val="005004C6"/>
    <w:rsid w:val="0050275C"/>
    <w:rsid w:val="00506DFF"/>
    <w:rsid w:val="00511B82"/>
    <w:rsid w:val="005159AF"/>
    <w:rsid w:val="00516646"/>
    <w:rsid w:val="00517607"/>
    <w:rsid w:val="00517F17"/>
    <w:rsid w:val="0052069D"/>
    <w:rsid w:val="00520B34"/>
    <w:rsid w:val="00521FC7"/>
    <w:rsid w:val="0052313F"/>
    <w:rsid w:val="00523380"/>
    <w:rsid w:val="00533574"/>
    <w:rsid w:val="0054056B"/>
    <w:rsid w:val="005413F4"/>
    <w:rsid w:val="0054378E"/>
    <w:rsid w:val="00546EF3"/>
    <w:rsid w:val="0056581C"/>
    <w:rsid w:val="00570165"/>
    <w:rsid w:val="0057254A"/>
    <w:rsid w:val="0057270F"/>
    <w:rsid w:val="005751FE"/>
    <w:rsid w:val="0057655C"/>
    <w:rsid w:val="005768D2"/>
    <w:rsid w:val="005769D6"/>
    <w:rsid w:val="00576ADD"/>
    <w:rsid w:val="00577B98"/>
    <w:rsid w:val="005920F0"/>
    <w:rsid w:val="005964B9"/>
    <w:rsid w:val="005A08DA"/>
    <w:rsid w:val="005A20F7"/>
    <w:rsid w:val="005A2CC3"/>
    <w:rsid w:val="005A622C"/>
    <w:rsid w:val="005A6A8E"/>
    <w:rsid w:val="005A7191"/>
    <w:rsid w:val="005B428B"/>
    <w:rsid w:val="005C088E"/>
    <w:rsid w:val="005C3B3A"/>
    <w:rsid w:val="005E1F86"/>
    <w:rsid w:val="005E58B9"/>
    <w:rsid w:val="005E5B15"/>
    <w:rsid w:val="005F3B12"/>
    <w:rsid w:val="005F4EDF"/>
    <w:rsid w:val="005F66B7"/>
    <w:rsid w:val="005F6D8D"/>
    <w:rsid w:val="00603AA9"/>
    <w:rsid w:val="00606F35"/>
    <w:rsid w:val="0061399A"/>
    <w:rsid w:val="00621600"/>
    <w:rsid w:val="00622ED1"/>
    <w:rsid w:val="00624334"/>
    <w:rsid w:val="00627ECD"/>
    <w:rsid w:val="00630B47"/>
    <w:rsid w:val="00632439"/>
    <w:rsid w:val="00632A97"/>
    <w:rsid w:val="00637367"/>
    <w:rsid w:val="006406D0"/>
    <w:rsid w:val="00643AE1"/>
    <w:rsid w:val="00647777"/>
    <w:rsid w:val="00653615"/>
    <w:rsid w:val="00653D99"/>
    <w:rsid w:val="0065541D"/>
    <w:rsid w:val="00661634"/>
    <w:rsid w:val="00663C9C"/>
    <w:rsid w:val="0066409D"/>
    <w:rsid w:val="006673D3"/>
    <w:rsid w:val="0067362C"/>
    <w:rsid w:val="006748E7"/>
    <w:rsid w:val="00677356"/>
    <w:rsid w:val="00677E26"/>
    <w:rsid w:val="006804D3"/>
    <w:rsid w:val="006911F3"/>
    <w:rsid w:val="006A1D8A"/>
    <w:rsid w:val="006A3FF1"/>
    <w:rsid w:val="006A567B"/>
    <w:rsid w:val="006A5E0A"/>
    <w:rsid w:val="006B1687"/>
    <w:rsid w:val="006B466D"/>
    <w:rsid w:val="006B6607"/>
    <w:rsid w:val="006B6A4F"/>
    <w:rsid w:val="006C0D14"/>
    <w:rsid w:val="006C6010"/>
    <w:rsid w:val="006D0FB0"/>
    <w:rsid w:val="006D1754"/>
    <w:rsid w:val="006F59B6"/>
    <w:rsid w:val="00700B98"/>
    <w:rsid w:val="00700C7F"/>
    <w:rsid w:val="0070172F"/>
    <w:rsid w:val="00703D0F"/>
    <w:rsid w:val="007079F2"/>
    <w:rsid w:val="007110A5"/>
    <w:rsid w:val="00713C2E"/>
    <w:rsid w:val="00716191"/>
    <w:rsid w:val="00721BD1"/>
    <w:rsid w:val="00723F1F"/>
    <w:rsid w:val="00725AF8"/>
    <w:rsid w:val="00725FE1"/>
    <w:rsid w:val="00735791"/>
    <w:rsid w:val="007440BF"/>
    <w:rsid w:val="007466B0"/>
    <w:rsid w:val="00757958"/>
    <w:rsid w:val="0076185B"/>
    <w:rsid w:val="00761905"/>
    <w:rsid w:val="00767732"/>
    <w:rsid w:val="0077138E"/>
    <w:rsid w:val="007738F9"/>
    <w:rsid w:val="00773B0F"/>
    <w:rsid w:val="00777A8B"/>
    <w:rsid w:val="00781893"/>
    <w:rsid w:val="00784BF3"/>
    <w:rsid w:val="00786843"/>
    <w:rsid w:val="00791E5B"/>
    <w:rsid w:val="007A0B9D"/>
    <w:rsid w:val="007A0BF3"/>
    <w:rsid w:val="007A5463"/>
    <w:rsid w:val="007A7A6F"/>
    <w:rsid w:val="007B5453"/>
    <w:rsid w:val="007B5A8D"/>
    <w:rsid w:val="007B7C9E"/>
    <w:rsid w:val="007C0756"/>
    <w:rsid w:val="007C1AD5"/>
    <w:rsid w:val="007D13E7"/>
    <w:rsid w:val="007D3A8D"/>
    <w:rsid w:val="007D597B"/>
    <w:rsid w:val="007E170A"/>
    <w:rsid w:val="007E1B11"/>
    <w:rsid w:val="007E280B"/>
    <w:rsid w:val="007E7AFE"/>
    <w:rsid w:val="007F26FA"/>
    <w:rsid w:val="007F2ECD"/>
    <w:rsid w:val="007F3332"/>
    <w:rsid w:val="007F34C3"/>
    <w:rsid w:val="007F3DB7"/>
    <w:rsid w:val="007F5A40"/>
    <w:rsid w:val="00801AFA"/>
    <w:rsid w:val="00801CBA"/>
    <w:rsid w:val="00803FB4"/>
    <w:rsid w:val="00811A3A"/>
    <w:rsid w:val="008149A3"/>
    <w:rsid w:val="00822D42"/>
    <w:rsid w:val="00832FB8"/>
    <w:rsid w:val="00834274"/>
    <w:rsid w:val="00834699"/>
    <w:rsid w:val="00837FB2"/>
    <w:rsid w:val="0084016D"/>
    <w:rsid w:val="00845741"/>
    <w:rsid w:val="008461BA"/>
    <w:rsid w:val="0085048C"/>
    <w:rsid w:val="00855A94"/>
    <w:rsid w:val="00856A4D"/>
    <w:rsid w:val="00856DEA"/>
    <w:rsid w:val="00860830"/>
    <w:rsid w:val="00862382"/>
    <w:rsid w:val="00864FC9"/>
    <w:rsid w:val="008703EF"/>
    <w:rsid w:val="00872EC4"/>
    <w:rsid w:val="0087331C"/>
    <w:rsid w:val="00877C39"/>
    <w:rsid w:val="0088314F"/>
    <w:rsid w:val="00885468"/>
    <w:rsid w:val="00886056"/>
    <w:rsid w:val="008931D5"/>
    <w:rsid w:val="008949D2"/>
    <w:rsid w:val="00897FAC"/>
    <w:rsid w:val="008A04C7"/>
    <w:rsid w:val="008A0BE6"/>
    <w:rsid w:val="008A52CB"/>
    <w:rsid w:val="008A6FA0"/>
    <w:rsid w:val="008A714A"/>
    <w:rsid w:val="008B576B"/>
    <w:rsid w:val="008B599B"/>
    <w:rsid w:val="008C4F05"/>
    <w:rsid w:val="008C6048"/>
    <w:rsid w:val="008D0077"/>
    <w:rsid w:val="008D5FA1"/>
    <w:rsid w:val="008F261D"/>
    <w:rsid w:val="008F37B7"/>
    <w:rsid w:val="00901F78"/>
    <w:rsid w:val="009029BB"/>
    <w:rsid w:val="00904556"/>
    <w:rsid w:val="00907364"/>
    <w:rsid w:val="0091196A"/>
    <w:rsid w:val="00912015"/>
    <w:rsid w:val="009158A6"/>
    <w:rsid w:val="00925515"/>
    <w:rsid w:val="00931070"/>
    <w:rsid w:val="00931140"/>
    <w:rsid w:val="009318E8"/>
    <w:rsid w:val="00935D43"/>
    <w:rsid w:val="00943957"/>
    <w:rsid w:val="00946A70"/>
    <w:rsid w:val="00952FE0"/>
    <w:rsid w:val="0096263C"/>
    <w:rsid w:val="0096412D"/>
    <w:rsid w:val="00967BF7"/>
    <w:rsid w:val="00971A10"/>
    <w:rsid w:val="0097694E"/>
    <w:rsid w:val="00976E12"/>
    <w:rsid w:val="00987544"/>
    <w:rsid w:val="0099618E"/>
    <w:rsid w:val="009C21B3"/>
    <w:rsid w:val="009C5F41"/>
    <w:rsid w:val="009C6924"/>
    <w:rsid w:val="009D33BA"/>
    <w:rsid w:val="009E1755"/>
    <w:rsid w:val="009E2A98"/>
    <w:rsid w:val="009E2DB3"/>
    <w:rsid w:val="009E725C"/>
    <w:rsid w:val="009E7A58"/>
    <w:rsid w:val="009E7D2B"/>
    <w:rsid w:val="009F38A3"/>
    <w:rsid w:val="00A01680"/>
    <w:rsid w:val="00A01769"/>
    <w:rsid w:val="00A02A32"/>
    <w:rsid w:val="00A05C00"/>
    <w:rsid w:val="00A069B2"/>
    <w:rsid w:val="00A145D0"/>
    <w:rsid w:val="00A1522A"/>
    <w:rsid w:val="00A22722"/>
    <w:rsid w:val="00A2390A"/>
    <w:rsid w:val="00A2424A"/>
    <w:rsid w:val="00A310BE"/>
    <w:rsid w:val="00A313B8"/>
    <w:rsid w:val="00A3199C"/>
    <w:rsid w:val="00A40DAD"/>
    <w:rsid w:val="00A43A48"/>
    <w:rsid w:val="00A43BD2"/>
    <w:rsid w:val="00A5456C"/>
    <w:rsid w:val="00A570D7"/>
    <w:rsid w:val="00A612F0"/>
    <w:rsid w:val="00A62BF8"/>
    <w:rsid w:val="00A64103"/>
    <w:rsid w:val="00A663A6"/>
    <w:rsid w:val="00A6683C"/>
    <w:rsid w:val="00A66BB7"/>
    <w:rsid w:val="00A70F6F"/>
    <w:rsid w:val="00A722E3"/>
    <w:rsid w:val="00A73FFC"/>
    <w:rsid w:val="00A75BDD"/>
    <w:rsid w:val="00A7639C"/>
    <w:rsid w:val="00A81DCF"/>
    <w:rsid w:val="00A835F7"/>
    <w:rsid w:val="00A869D4"/>
    <w:rsid w:val="00A90328"/>
    <w:rsid w:val="00A97A7A"/>
    <w:rsid w:val="00AA2ADB"/>
    <w:rsid w:val="00AA2B5D"/>
    <w:rsid w:val="00AA44BC"/>
    <w:rsid w:val="00AA4CAD"/>
    <w:rsid w:val="00AA5E0C"/>
    <w:rsid w:val="00AA658A"/>
    <w:rsid w:val="00AB01A0"/>
    <w:rsid w:val="00AC0D96"/>
    <w:rsid w:val="00AC1D58"/>
    <w:rsid w:val="00AC2E6C"/>
    <w:rsid w:val="00AC354D"/>
    <w:rsid w:val="00AC5A28"/>
    <w:rsid w:val="00AC6635"/>
    <w:rsid w:val="00AD1B87"/>
    <w:rsid w:val="00AD3A9F"/>
    <w:rsid w:val="00AE3686"/>
    <w:rsid w:val="00AE3CC7"/>
    <w:rsid w:val="00AE67DB"/>
    <w:rsid w:val="00AF21CB"/>
    <w:rsid w:val="00AF4725"/>
    <w:rsid w:val="00B003F8"/>
    <w:rsid w:val="00B01B76"/>
    <w:rsid w:val="00B01F63"/>
    <w:rsid w:val="00B06130"/>
    <w:rsid w:val="00B111E7"/>
    <w:rsid w:val="00B11EC0"/>
    <w:rsid w:val="00B130F2"/>
    <w:rsid w:val="00B17D4D"/>
    <w:rsid w:val="00B30B8B"/>
    <w:rsid w:val="00B361BD"/>
    <w:rsid w:val="00B375EF"/>
    <w:rsid w:val="00B417D4"/>
    <w:rsid w:val="00B42EDC"/>
    <w:rsid w:val="00B43054"/>
    <w:rsid w:val="00B502F1"/>
    <w:rsid w:val="00B50B58"/>
    <w:rsid w:val="00B56564"/>
    <w:rsid w:val="00B61E92"/>
    <w:rsid w:val="00B6239B"/>
    <w:rsid w:val="00B64B12"/>
    <w:rsid w:val="00B7180D"/>
    <w:rsid w:val="00B72B6C"/>
    <w:rsid w:val="00B75F6D"/>
    <w:rsid w:val="00B7607F"/>
    <w:rsid w:val="00B771EC"/>
    <w:rsid w:val="00B820E4"/>
    <w:rsid w:val="00B86DD0"/>
    <w:rsid w:val="00B94F5B"/>
    <w:rsid w:val="00B95DAA"/>
    <w:rsid w:val="00B9694B"/>
    <w:rsid w:val="00BB1B85"/>
    <w:rsid w:val="00BB3380"/>
    <w:rsid w:val="00BB5B9E"/>
    <w:rsid w:val="00BB6114"/>
    <w:rsid w:val="00BC43B7"/>
    <w:rsid w:val="00BD0FAD"/>
    <w:rsid w:val="00BD21B2"/>
    <w:rsid w:val="00BD2A66"/>
    <w:rsid w:val="00BD6AC5"/>
    <w:rsid w:val="00BD7709"/>
    <w:rsid w:val="00BD7D9C"/>
    <w:rsid w:val="00BE0E9E"/>
    <w:rsid w:val="00BE0FF1"/>
    <w:rsid w:val="00BE3F32"/>
    <w:rsid w:val="00BE6B19"/>
    <w:rsid w:val="00BF2448"/>
    <w:rsid w:val="00BF2871"/>
    <w:rsid w:val="00BF51FF"/>
    <w:rsid w:val="00BF5956"/>
    <w:rsid w:val="00C02737"/>
    <w:rsid w:val="00C02D6B"/>
    <w:rsid w:val="00C04433"/>
    <w:rsid w:val="00C04AEC"/>
    <w:rsid w:val="00C065F6"/>
    <w:rsid w:val="00C07458"/>
    <w:rsid w:val="00C0795B"/>
    <w:rsid w:val="00C11E61"/>
    <w:rsid w:val="00C156AA"/>
    <w:rsid w:val="00C21C3F"/>
    <w:rsid w:val="00C25BA7"/>
    <w:rsid w:val="00C30490"/>
    <w:rsid w:val="00C34C30"/>
    <w:rsid w:val="00C4041C"/>
    <w:rsid w:val="00C4059A"/>
    <w:rsid w:val="00C45287"/>
    <w:rsid w:val="00C45980"/>
    <w:rsid w:val="00C57C3E"/>
    <w:rsid w:val="00C60C80"/>
    <w:rsid w:val="00C62B48"/>
    <w:rsid w:val="00C6444E"/>
    <w:rsid w:val="00C64A2D"/>
    <w:rsid w:val="00C7073F"/>
    <w:rsid w:val="00C72621"/>
    <w:rsid w:val="00C779D7"/>
    <w:rsid w:val="00C81B08"/>
    <w:rsid w:val="00C8237D"/>
    <w:rsid w:val="00C862D5"/>
    <w:rsid w:val="00C86431"/>
    <w:rsid w:val="00C928E2"/>
    <w:rsid w:val="00C95E5C"/>
    <w:rsid w:val="00CA0615"/>
    <w:rsid w:val="00CA2995"/>
    <w:rsid w:val="00CA3D8B"/>
    <w:rsid w:val="00CB1663"/>
    <w:rsid w:val="00CB1E4C"/>
    <w:rsid w:val="00CB2EDB"/>
    <w:rsid w:val="00CB6A10"/>
    <w:rsid w:val="00CC039D"/>
    <w:rsid w:val="00CC1387"/>
    <w:rsid w:val="00CC4277"/>
    <w:rsid w:val="00CC47CD"/>
    <w:rsid w:val="00CC57DD"/>
    <w:rsid w:val="00CD23D3"/>
    <w:rsid w:val="00CD431D"/>
    <w:rsid w:val="00CD7A44"/>
    <w:rsid w:val="00CE46FF"/>
    <w:rsid w:val="00CE626B"/>
    <w:rsid w:val="00CE7DDC"/>
    <w:rsid w:val="00CE7E52"/>
    <w:rsid w:val="00CF26E0"/>
    <w:rsid w:val="00CF4A7C"/>
    <w:rsid w:val="00CF5432"/>
    <w:rsid w:val="00D04A5F"/>
    <w:rsid w:val="00D10BB4"/>
    <w:rsid w:val="00D15269"/>
    <w:rsid w:val="00D1689B"/>
    <w:rsid w:val="00D170BB"/>
    <w:rsid w:val="00D24BAF"/>
    <w:rsid w:val="00D24D02"/>
    <w:rsid w:val="00D27820"/>
    <w:rsid w:val="00D312D6"/>
    <w:rsid w:val="00D376FC"/>
    <w:rsid w:val="00D41A85"/>
    <w:rsid w:val="00D45F53"/>
    <w:rsid w:val="00D470AB"/>
    <w:rsid w:val="00D50BEE"/>
    <w:rsid w:val="00D50EF1"/>
    <w:rsid w:val="00D53285"/>
    <w:rsid w:val="00D54E70"/>
    <w:rsid w:val="00D63666"/>
    <w:rsid w:val="00D6458F"/>
    <w:rsid w:val="00D656D5"/>
    <w:rsid w:val="00D707D4"/>
    <w:rsid w:val="00D70977"/>
    <w:rsid w:val="00D730FD"/>
    <w:rsid w:val="00D747F8"/>
    <w:rsid w:val="00D8178D"/>
    <w:rsid w:val="00D82E22"/>
    <w:rsid w:val="00D83C90"/>
    <w:rsid w:val="00D87689"/>
    <w:rsid w:val="00D90E63"/>
    <w:rsid w:val="00D97EE3"/>
    <w:rsid w:val="00DA26C4"/>
    <w:rsid w:val="00DA7B2D"/>
    <w:rsid w:val="00DB062D"/>
    <w:rsid w:val="00DB4ED3"/>
    <w:rsid w:val="00DB575F"/>
    <w:rsid w:val="00DC274F"/>
    <w:rsid w:val="00DC2AF1"/>
    <w:rsid w:val="00DC3156"/>
    <w:rsid w:val="00DD132B"/>
    <w:rsid w:val="00DD5456"/>
    <w:rsid w:val="00DD70EC"/>
    <w:rsid w:val="00DE3B68"/>
    <w:rsid w:val="00E00109"/>
    <w:rsid w:val="00E02687"/>
    <w:rsid w:val="00E03D39"/>
    <w:rsid w:val="00E05242"/>
    <w:rsid w:val="00E146A6"/>
    <w:rsid w:val="00E157C9"/>
    <w:rsid w:val="00E16E7D"/>
    <w:rsid w:val="00E22A75"/>
    <w:rsid w:val="00E22C9C"/>
    <w:rsid w:val="00E23B1E"/>
    <w:rsid w:val="00E275D3"/>
    <w:rsid w:val="00E30F30"/>
    <w:rsid w:val="00E37CD8"/>
    <w:rsid w:val="00E4256E"/>
    <w:rsid w:val="00E4639A"/>
    <w:rsid w:val="00E52C18"/>
    <w:rsid w:val="00E5600D"/>
    <w:rsid w:val="00E62DEC"/>
    <w:rsid w:val="00E6479B"/>
    <w:rsid w:val="00E66F0E"/>
    <w:rsid w:val="00E741AC"/>
    <w:rsid w:val="00E960AC"/>
    <w:rsid w:val="00E964E0"/>
    <w:rsid w:val="00E9672C"/>
    <w:rsid w:val="00E97710"/>
    <w:rsid w:val="00EA09DE"/>
    <w:rsid w:val="00EA16EF"/>
    <w:rsid w:val="00EA263C"/>
    <w:rsid w:val="00EA294F"/>
    <w:rsid w:val="00EB0E9B"/>
    <w:rsid w:val="00EB4A05"/>
    <w:rsid w:val="00EB4B03"/>
    <w:rsid w:val="00EB5548"/>
    <w:rsid w:val="00EB6B10"/>
    <w:rsid w:val="00EC03B3"/>
    <w:rsid w:val="00EC2164"/>
    <w:rsid w:val="00EC27DE"/>
    <w:rsid w:val="00EC6D81"/>
    <w:rsid w:val="00ED0986"/>
    <w:rsid w:val="00EE17F3"/>
    <w:rsid w:val="00EE2811"/>
    <w:rsid w:val="00EE5D96"/>
    <w:rsid w:val="00EE6270"/>
    <w:rsid w:val="00EE7FFE"/>
    <w:rsid w:val="00EF1114"/>
    <w:rsid w:val="00EF1816"/>
    <w:rsid w:val="00EF7B21"/>
    <w:rsid w:val="00F00557"/>
    <w:rsid w:val="00F00591"/>
    <w:rsid w:val="00F038D9"/>
    <w:rsid w:val="00F03B3B"/>
    <w:rsid w:val="00F05ABC"/>
    <w:rsid w:val="00F06AC8"/>
    <w:rsid w:val="00F10BE4"/>
    <w:rsid w:val="00F1265E"/>
    <w:rsid w:val="00F15F42"/>
    <w:rsid w:val="00F162BE"/>
    <w:rsid w:val="00F21806"/>
    <w:rsid w:val="00F21C06"/>
    <w:rsid w:val="00F2215D"/>
    <w:rsid w:val="00F222A4"/>
    <w:rsid w:val="00F22C1D"/>
    <w:rsid w:val="00F22EDC"/>
    <w:rsid w:val="00F253A4"/>
    <w:rsid w:val="00F254DC"/>
    <w:rsid w:val="00F3789E"/>
    <w:rsid w:val="00F37A73"/>
    <w:rsid w:val="00F442B1"/>
    <w:rsid w:val="00F46CB2"/>
    <w:rsid w:val="00F47DE6"/>
    <w:rsid w:val="00F51FDD"/>
    <w:rsid w:val="00F54E28"/>
    <w:rsid w:val="00F610EB"/>
    <w:rsid w:val="00F61D1C"/>
    <w:rsid w:val="00F6406D"/>
    <w:rsid w:val="00F65D56"/>
    <w:rsid w:val="00F71C76"/>
    <w:rsid w:val="00F73937"/>
    <w:rsid w:val="00F747BE"/>
    <w:rsid w:val="00F74BC5"/>
    <w:rsid w:val="00F75D63"/>
    <w:rsid w:val="00F77753"/>
    <w:rsid w:val="00F80745"/>
    <w:rsid w:val="00F857EF"/>
    <w:rsid w:val="00F85AA7"/>
    <w:rsid w:val="00F86370"/>
    <w:rsid w:val="00F93054"/>
    <w:rsid w:val="00F931EB"/>
    <w:rsid w:val="00F94A6E"/>
    <w:rsid w:val="00F95B6E"/>
    <w:rsid w:val="00F95EB5"/>
    <w:rsid w:val="00FA147D"/>
    <w:rsid w:val="00FA2022"/>
    <w:rsid w:val="00FA2530"/>
    <w:rsid w:val="00FA4020"/>
    <w:rsid w:val="00FA43B5"/>
    <w:rsid w:val="00FA4715"/>
    <w:rsid w:val="00FA4A71"/>
    <w:rsid w:val="00FA777F"/>
    <w:rsid w:val="00FB4148"/>
    <w:rsid w:val="00FB7D18"/>
    <w:rsid w:val="00FC705D"/>
    <w:rsid w:val="00FD21ED"/>
    <w:rsid w:val="00FD3B1D"/>
    <w:rsid w:val="00FE0312"/>
    <w:rsid w:val="00FE34D8"/>
    <w:rsid w:val="00FE74D5"/>
    <w:rsid w:val="00FE7510"/>
    <w:rsid w:val="00FF1CCE"/>
    <w:rsid w:val="00FF428F"/>
    <w:rsid w:val="00FF466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."/>
  <w:listSeparator w:val=","/>
  <w14:docId w14:val="4A7C7D10"/>
  <w15:chartTrackingRefBased/>
  <w15:docId w15:val="{7791F9BA-BF84-4D10-A2F1-D279114E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A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C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C30"/>
    <w:pPr>
      <w:tabs>
        <w:tab w:val="center" w:pos="4320"/>
        <w:tab w:val="right" w:pos="8640"/>
      </w:tabs>
    </w:pPr>
  </w:style>
  <w:style w:type="character" w:styleId="Hyperlink">
    <w:name w:val="Hyperlink"/>
    <w:rsid w:val="00D730FD"/>
    <w:rPr>
      <w:color w:val="0000FF"/>
      <w:u w:val="single"/>
    </w:rPr>
  </w:style>
  <w:style w:type="character" w:styleId="FollowedHyperlink">
    <w:name w:val="FollowedHyperlink"/>
    <w:rsid w:val="00D730FD"/>
    <w:rPr>
      <w:color w:val="800080"/>
      <w:u w:val="single"/>
    </w:rPr>
  </w:style>
  <w:style w:type="paragraph" w:styleId="BalloonText">
    <w:name w:val="Balloon Text"/>
    <w:basedOn w:val="Normal"/>
    <w:semiHidden/>
    <w:rsid w:val="006C0D14"/>
    <w:rPr>
      <w:rFonts w:ascii="Tahoma" w:hAnsi="Tahoma" w:cs="Tahoma"/>
      <w:sz w:val="16"/>
      <w:szCs w:val="16"/>
    </w:rPr>
  </w:style>
  <w:style w:type="paragraph" w:customStyle="1" w:styleId="titlelines">
    <w:name w:val="title lines"/>
    <w:basedOn w:val="Normal"/>
    <w:next w:val="Normal"/>
    <w:rsid w:val="00FA777F"/>
    <w:pPr>
      <w:autoSpaceDE w:val="0"/>
      <w:autoSpaceDN w:val="0"/>
      <w:adjustRightInd w:val="0"/>
    </w:pPr>
  </w:style>
  <w:style w:type="paragraph" w:customStyle="1" w:styleId="Default">
    <w:name w:val="Default"/>
    <w:rsid w:val="00E560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Indent">
    <w:name w:val="Normal Indent"/>
    <w:basedOn w:val="Default"/>
    <w:next w:val="Default"/>
    <w:rsid w:val="00E5600D"/>
    <w:pPr>
      <w:spacing w:after="240"/>
    </w:pPr>
    <w:rPr>
      <w:color w:val="auto"/>
    </w:rPr>
  </w:style>
  <w:style w:type="character" w:styleId="PageNumber">
    <w:name w:val="page number"/>
    <w:basedOn w:val="DefaultParagraphFont"/>
    <w:rsid w:val="00A75BDD"/>
  </w:style>
  <w:style w:type="table" w:styleId="TableGrid">
    <w:name w:val="Table Grid"/>
    <w:basedOn w:val="TableNormal"/>
    <w:rsid w:val="00BE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66BB7"/>
    <w:rPr>
      <w:sz w:val="16"/>
      <w:szCs w:val="16"/>
    </w:rPr>
  </w:style>
  <w:style w:type="paragraph" w:styleId="CommentText">
    <w:name w:val="annotation text"/>
    <w:basedOn w:val="Normal"/>
    <w:semiHidden/>
    <w:rsid w:val="00A66BB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6BB7"/>
    <w:rPr>
      <w:b/>
      <w:bCs/>
    </w:rPr>
  </w:style>
  <w:style w:type="character" w:customStyle="1" w:styleId="style31">
    <w:name w:val="style31"/>
    <w:rsid w:val="00845741"/>
    <w:rPr>
      <w:b/>
      <w:bCs/>
      <w:color w:val="000066"/>
      <w:sz w:val="27"/>
      <w:szCs w:val="27"/>
    </w:rPr>
  </w:style>
  <w:style w:type="paragraph" w:customStyle="1" w:styleId="style2">
    <w:name w:val="style2"/>
    <w:basedOn w:val="Normal"/>
    <w:rsid w:val="00B43054"/>
    <w:pPr>
      <w:spacing w:before="100" w:beforeAutospacing="1" w:after="100" w:afterAutospacing="1"/>
    </w:pPr>
    <w:rPr>
      <w:color w:val="000066"/>
    </w:rPr>
  </w:style>
  <w:style w:type="character" w:customStyle="1" w:styleId="style21">
    <w:name w:val="style21"/>
    <w:rsid w:val="00351CF9"/>
    <w:rPr>
      <w:color w:val="000066"/>
    </w:rPr>
  </w:style>
  <w:style w:type="paragraph" w:styleId="ListParagraph">
    <w:name w:val="List Paragraph"/>
    <w:basedOn w:val="Normal"/>
    <w:uiPriority w:val="34"/>
    <w:qFormat/>
    <w:rsid w:val="0039113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7254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7254A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A7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erchantservices@umich.edu" TargetMode="External"/><Relationship Id="rId18" Type="http://schemas.openxmlformats.org/officeDocument/2006/relationships/hyperlink" Target="mailto:merchantservices@umich.edu" TargetMode="External"/><Relationship Id="rId26" Type="http://schemas.openxmlformats.org/officeDocument/2006/relationships/hyperlink" Target="https://finance.umich.edu/system/files/CashHandlingBOReports.doc" TargetMode="External"/><Relationship Id="rId3" Type="http://schemas.openxmlformats.org/officeDocument/2006/relationships/styles" Target="styles.xml"/><Relationship Id="rId21" Type="http://schemas.openxmlformats.org/officeDocument/2006/relationships/hyperlink" Target="mailto:merchantservices@umich.ed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finance.umich.edu/treasury/merchant-services" TargetMode="External"/><Relationship Id="rId17" Type="http://schemas.openxmlformats.org/officeDocument/2006/relationships/hyperlink" Target="https://www.pcisecuritystandards.org/" TargetMode="External"/><Relationship Id="rId25" Type="http://schemas.openxmlformats.org/officeDocument/2006/relationships/hyperlink" Target="https://ssc.umich.edu/accounting-services/reconciliations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cisecuritystandards.org/security_standards/vpa/vpa_approval_list.html" TargetMode="External"/><Relationship Id="rId20" Type="http://schemas.openxmlformats.org/officeDocument/2006/relationships/hyperlink" Target="mailto:merchantservices@umich.edu" TargetMode="External"/><Relationship Id="rId29" Type="http://schemas.openxmlformats.org/officeDocument/2006/relationships/hyperlink" Target="http://www.spg.umich.edu/policy/519.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s.umich.edu/enterprise/administrative-systems/training/my-linc-overview" TargetMode="External"/><Relationship Id="rId24" Type="http://schemas.openxmlformats.org/officeDocument/2006/relationships/hyperlink" Target="http://finance.umich.edu/treasury/merchant-services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finance.umich.edu/treasury/merchant-services" TargetMode="External"/><Relationship Id="rId23" Type="http://schemas.openxmlformats.org/officeDocument/2006/relationships/hyperlink" Target="https://finance.umich.edu/resource/merchant-account-change-forms" TargetMode="External"/><Relationship Id="rId28" Type="http://schemas.openxmlformats.org/officeDocument/2006/relationships/hyperlink" Target="mailto:merchantservices@umich.edu" TargetMode="External"/><Relationship Id="rId10" Type="http://schemas.openxmlformats.org/officeDocument/2006/relationships/hyperlink" Target="https://finance.umich.edu/finops/controls/Reports" TargetMode="External"/><Relationship Id="rId19" Type="http://schemas.openxmlformats.org/officeDocument/2006/relationships/hyperlink" Target="mailto:merchantservices@umich.edu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ce.umich.edu/resource/merchant-tip-month-april-2024" TargetMode="External"/><Relationship Id="rId14" Type="http://schemas.openxmlformats.org/officeDocument/2006/relationships/hyperlink" Target="http://www.finance.umich.edu/treasury/merchant-services/merchant-contact-responsibilities" TargetMode="External"/><Relationship Id="rId22" Type="http://schemas.openxmlformats.org/officeDocument/2006/relationships/hyperlink" Target="https://finance.umich.edu/treasury/merchant-services" TargetMode="External"/><Relationship Id="rId27" Type="http://schemas.openxmlformats.org/officeDocument/2006/relationships/hyperlink" Target="https://wolverineaccess.umich.edu/collection/all/faculty-staff-wolverine-access" TargetMode="External"/><Relationship Id="rId30" Type="http://schemas.openxmlformats.org/officeDocument/2006/relationships/hyperlink" Target="http://finance.umich.edu/treasury/merchant-services" TargetMode="External"/><Relationship Id="rId8" Type="http://schemas.openxmlformats.org/officeDocument/2006/relationships/hyperlink" Target="https://finance.umich.edu/authorized-us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899F-D09D-4843-887D-9A5A323F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2523</Words>
  <Characters>17391</Characters>
  <Application>Microsoft Office Word</Application>
  <DocSecurity>0</DocSecurity>
  <Lines>144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SECTION:</vt:lpstr>
    </vt:vector>
  </TitlesOfParts>
  <Company>The University of Michigan</Company>
  <LinksUpToDate>false</LinksUpToDate>
  <CharactersWithSpaces>19875</CharactersWithSpaces>
  <SharedDoc>false</SharedDoc>
  <HLinks>
    <vt:vector size="126" baseType="variant">
      <vt:variant>
        <vt:i4>7143548</vt:i4>
      </vt:variant>
      <vt:variant>
        <vt:i4>60</vt:i4>
      </vt:variant>
      <vt:variant>
        <vt:i4>0</vt:i4>
      </vt:variant>
      <vt:variant>
        <vt:i4>5</vt:i4>
      </vt:variant>
      <vt:variant>
        <vt:lpwstr>http://finance.umich.edu/treasury/merchant-services</vt:lpwstr>
      </vt:variant>
      <vt:variant>
        <vt:lpwstr/>
      </vt:variant>
      <vt:variant>
        <vt:i4>3342383</vt:i4>
      </vt:variant>
      <vt:variant>
        <vt:i4>57</vt:i4>
      </vt:variant>
      <vt:variant>
        <vt:i4>0</vt:i4>
      </vt:variant>
      <vt:variant>
        <vt:i4>5</vt:i4>
      </vt:variant>
      <vt:variant>
        <vt:lpwstr>http://spg.umich.edu/pdf/501.06.pdf</vt:lpwstr>
      </vt:variant>
      <vt:variant>
        <vt:lpwstr/>
      </vt:variant>
      <vt:variant>
        <vt:i4>7471179</vt:i4>
      </vt:variant>
      <vt:variant>
        <vt:i4>54</vt:i4>
      </vt:variant>
      <vt:variant>
        <vt:i4>0</vt:i4>
      </vt:variant>
      <vt:variant>
        <vt:i4>5</vt:i4>
      </vt:variant>
      <vt:variant>
        <vt:lpwstr>mailto:merchantservices@umich.edu</vt:lpwstr>
      </vt:variant>
      <vt:variant>
        <vt:lpwstr/>
      </vt:variant>
      <vt:variant>
        <vt:i4>4849685</vt:i4>
      </vt:variant>
      <vt:variant>
        <vt:i4>51</vt:i4>
      </vt:variant>
      <vt:variant>
        <vt:i4>0</vt:i4>
      </vt:variant>
      <vt:variant>
        <vt:i4>5</vt:i4>
      </vt:variant>
      <vt:variant>
        <vt:lpwstr>https://mreports.umich.edu/mReports/</vt:lpwstr>
      </vt:variant>
      <vt:variant>
        <vt:lpwstr/>
      </vt:variant>
      <vt:variant>
        <vt:i4>5505052</vt:i4>
      </vt:variant>
      <vt:variant>
        <vt:i4>48</vt:i4>
      </vt:variant>
      <vt:variant>
        <vt:i4>0</vt:i4>
      </vt:variant>
      <vt:variant>
        <vt:i4>5</vt:i4>
      </vt:variant>
      <vt:variant>
        <vt:lpwstr>https://finance.umich.edu/system/files/CashHandlingBOReports.doc</vt:lpwstr>
      </vt:variant>
      <vt:variant>
        <vt:lpwstr/>
      </vt:variant>
      <vt:variant>
        <vt:i4>6160473</vt:i4>
      </vt:variant>
      <vt:variant>
        <vt:i4>45</vt:i4>
      </vt:variant>
      <vt:variant>
        <vt:i4>0</vt:i4>
      </vt:variant>
      <vt:variant>
        <vt:i4>5</vt:i4>
      </vt:variant>
      <vt:variant>
        <vt:lpwstr>https://weblogin.umich.edu/?factors=mtoken&amp;cosign-businessintelligence.dsc&amp;https://businessintelligence.dsc.umich.edu/BOE/BI</vt:lpwstr>
      </vt:variant>
      <vt:variant>
        <vt:lpwstr/>
      </vt:variant>
      <vt:variant>
        <vt:i4>6160473</vt:i4>
      </vt:variant>
      <vt:variant>
        <vt:i4>42</vt:i4>
      </vt:variant>
      <vt:variant>
        <vt:i4>0</vt:i4>
      </vt:variant>
      <vt:variant>
        <vt:i4>5</vt:i4>
      </vt:variant>
      <vt:variant>
        <vt:lpwstr>https://weblogin.umich.edu/?factors=mtoken&amp;cosign-businessintelligence.dsc&amp;https://businessintelligence.dsc.umich.edu/BOE/BI</vt:lpwstr>
      </vt:variant>
      <vt:variant>
        <vt:lpwstr/>
      </vt:variant>
      <vt:variant>
        <vt:i4>6422651</vt:i4>
      </vt:variant>
      <vt:variant>
        <vt:i4>39</vt:i4>
      </vt:variant>
      <vt:variant>
        <vt:i4>0</vt:i4>
      </vt:variant>
      <vt:variant>
        <vt:i4>5</vt:i4>
      </vt:variant>
      <vt:variant>
        <vt:lpwstr>http://www.finops.umich.edu/accounting/contact</vt:lpwstr>
      </vt:variant>
      <vt:variant>
        <vt:lpwstr/>
      </vt:variant>
      <vt:variant>
        <vt:i4>7143462</vt:i4>
      </vt:variant>
      <vt:variant>
        <vt:i4>36</vt:i4>
      </vt:variant>
      <vt:variant>
        <vt:i4>0</vt:i4>
      </vt:variant>
      <vt:variant>
        <vt:i4>5</vt:i4>
      </vt:variant>
      <vt:variant>
        <vt:lpwstr>http://finance.umich.edu/node/2195</vt:lpwstr>
      </vt:variant>
      <vt:variant>
        <vt:lpwstr/>
      </vt:variant>
      <vt:variant>
        <vt:i4>7471179</vt:i4>
      </vt:variant>
      <vt:variant>
        <vt:i4>33</vt:i4>
      </vt:variant>
      <vt:variant>
        <vt:i4>0</vt:i4>
      </vt:variant>
      <vt:variant>
        <vt:i4>5</vt:i4>
      </vt:variant>
      <vt:variant>
        <vt:lpwstr>mailto:merchantservices@umich.edu</vt:lpwstr>
      </vt:variant>
      <vt:variant>
        <vt:lpwstr/>
      </vt:variant>
      <vt:variant>
        <vt:i4>4325402</vt:i4>
      </vt:variant>
      <vt:variant>
        <vt:i4>30</vt:i4>
      </vt:variant>
      <vt:variant>
        <vt:i4>0</vt:i4>
      </vt:variant>
      <vt:variant>
        <vt:i4>5</vt:i4>
      </vt:variant>
      <vt:variant>
        <vt:lpwstr>https://www.pcisecuritystandards.org/</vt:lpwstr>
      </vt:variant>
      <vt:variant>
        <vt:lpwstr/>
      </vt:variant>
      <vt:variant>
        <vt:i4>7012479</vt:i4>
      </vt:variant>
      <vt:variant>
        <vt:i4>27</vt:i4>
      </vt:variant>
      <vt:variant>
        <vt:i4>0</vt:i4>
      </vt:variant>
      <vt:variant>
        <vt:i4>5</vt:i4>
      </vt:variant>
      <vt:variant>
        <vt:lpwstr>http://www.finance.umich.edu/node/2193</vt:lpwstr>
      </vt:variant>
      <vt:variant>
        <vt:lpwstr/>
      </vt:variant>
      <vt:variant>
        <vt:i4>7995418</vt:i4>
      </vt:variant>
      <vt:variant>
        <vt:i4>24</vt:i4>
      </vt:variant>
      <vt:variant>
        <vt:i4>0</vt:i4>
      </vt:variant>
      <vt:variant>
        <vt:i4>5</vt:i4>
      </vt:variant>
      <vt:variant>
        <vt:lpwstr>https://www.pcisecuritystandards.org/security_standards/vpa/vpa_approval_list.html</vt:lpwstr>
      </vt:variant>
      <vt:variant>
        <vt:lpwstr/>
      </vt:variant>
      <vt:variant>
        <vt:i4>7143461</vt:i4>
      </vt:variant>
      <vt:variant>
        <vt:i4>21</vt:i4>
      </vt:variant>
      <vt:variant>
        <vt:i4>0</vt:i4>
      </vt:variant>
      <vt:variant>
        <vt:i4>5</vt:i4>
      </vt:variant>
      <vt:variant>
        <vt:lpwstr>http://www.finance.umich.edu/treasury/merchant-services</vt:lpwstr>
      </vt:variant>
      <vt:variant>
        <vt:lpwstr/>
      </vt:variant>
      <vt:variant>
        <vt:i4>7274516</vt:i4>
      </vt:variant>
      <vt:variant>
        <vt:i4>18</vt:i4>
      </vt:variant>
      <vt:variant>
        <vt:i4>0</vt:i4>
      </vt:variant>
      <vt:variant>
        <vt:i4>5</vt:i4>
      </vt:variant>
      <vt:variant>
        <vt:lpwstr>http://www.finance.umich.edu/system/files/MerchantPolicy_0.pdf</vt:lpwstr>
      </vt:variant>
      <vt:variant>
        <vt:lpwstr/>
      </vt:variant>
      <vt:variant>
        <vt:i4>7012479</vt:i4>
      </vt:variant>
      <vt:variant>
        <vt:i4>15</vt:i4>
      </vt:variant>
      <vt:variant>
        <vt:i4>0</vt:i4>
      </vt:variant>
      <vt:variant>
        <vt:i4>5</vt:i4>
      </vt:variant>
      <vt:variant>
        <vt:lpwstr>http://www.finance.umich.edu/node/2193</vt:lpwstr>
      </vt:variant>
      <vt:variant>
        <vt:lpwstr/>
      </vt:variant>
      <vt:variant>
        <vt:i4>6357031</vt:i4>
      </vt:variant>
      <vt:variant>
        <vt:i4>12</vt:i4>
      </vt:variant>
      <vt:variant>
        <vt:i4>0</vt:i4>
      </vt:variant>
      <vt:variant>
        <vt:i4>5</vt:i4>
      </vt:variant>
      <vt:variant>
        <vt:lpwstr>http://finance.umich.edu/node/2189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http://finance.umich.edu/node/2195</vt:lpwstr>
      </vt:variant>
      <vt:variant>
        <vt:lpwstr/>
      </vt:variant>
      <vt:variant>
        <vt:i4>6357070</vt:i4>
      </vt:variant>
      <vt:variant>
        <vt:i4>6</vt:i4>
      </vt:variant>
      <vt:variant>
        <vt:i4>0</vt:i4>
      </vt:variant>
      <vt:variant>
        <vt:i4>5</vt:i4>
      </vt:variant>
      <vt:variant>
        <vt:lpwstr>https://maislinc.umich.edu/maislinc/app/management/LMS_LearnerHome.aspx?FromLogin=1</vt:lpwstr>
      </vt:variant>
      <vt:variant>
        <vt:lpwstr/>
      </vt:variant>
      <vt:variant>
        <vt:i4>2621505</vt:i4>
      </vt:variant>
      <vt:variant>
        <vt:i4>3</vt:i4>
      </vt:variant>
      <vt:variant>
        <vt:i4>0</vt:i4>
      </vt:variant>
      <vt:variant>
        <vt:i4>5</vt:i4>
      </vt:variant>
      <vt:variant>
        <vt:lpwstr>https://maislinc.umich.edu/mais/html/GL_CR_Deposit_Merchant.html</vt:lpwstr>
      </vt:variant>
      <vt:variant>
        <vt:lpwstr/>
      </vt:variant>
      <vt:variant>
        <vt:i4>7274516</vt:i4>
      </vt:variant>
      <vt:variant>
        <vt:i4>0</vt:i4>
      </vt:variant>
      <vt:variant>
        <vt:i4>0</vt:i4>
      </vt:variant>
      <vt:variant>
        <vt:i4>5</vt:i4>
      </vt:variant>
      <vt:variant>
        <vt:lpwstr>http://www.finance.umich.edu/system/files/MerchantPolicy_0.pdf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</dc:title>
  <dc:subject/>
  <dc:creator>jtomko</dc:creator>
  <cp:keywords/>
  <cp:lastModifiedBy>Belote, Cory</cp:lastModifiedBy>
  <cp:revision>2</cp:revision>
  <cp:lastPrinted>2017-11-20T16:33:00Z</cp:lastPrinted>
  <dcterms:created xsi:type="dcterms:W3CDTF">2025-01-15T17:40:00Z</dcterms:created>
  <dcterms:modified xsi:type="dcterms:W3CDTF">2025-01-15T17:40:00Z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d42af24d79132f574870112741c8c66f76c4425f5f8c01e95825c4291a99dbe2</vt:lpwstr>
  </property>
</Properties>
</file>