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0143C" w14:textId="6EA3825B" w:rsidR="00220DB0" w:rsidRPr="004315CB" w:rsidRDefault="003166FF">
      <w:pPr>
        <w:spacing w:after="120"/>
        <w:rPr>
          <w:sz w:val="22"/>
          <w:szCs w:val="22"/>
        </w:rPr>
      </w:pPr>
      <w:r w:rsidRPr="00BB6ECB">
        <w:rPr>
          <w:b/>
          <w:noProof/>
          <w:sz w:val="23"/>
          <w:szCs w:val="23"/>
        </w:rPr>
        <mc:AlternateContent>
          <mc:Choice Requires="wps">
            <w:drawing>
              <wp:anchor distT="45720" distB="45720" distL="114300" distR="114300" simplePos="0" relativeHeight="251664384" behindDoc="1" locked="0" layoutInCell="1" allowOverlap="1" wp14:anchorId="11CCE103" wp14:editId="2E8C7B07">
                <wp:simplePos x="0" y="0"/>
                <wp:positionH relativeFrom="column">
                  <wp:posOffset>4389120</wp:posOffset>
                </wp:positionH>
                <wp:positionV relativeFrom="paragraph">
                  <wp:posOffset>-839419</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709F4A" w14:textId="77777777" w:rsidR="003166FF" w:rsidRPr="00D4772C" w:rsidRDefault="003166FF" w:rsidP="003166FF">
                            <w:r w:rsidRPr="00D4772C">
                              <w:rPr>
                                <w:b/>
                                <w:sz w:val="23"/>
                                <w:szCs w:val="23"/>
                              </w:rPr>
                              <w:t>NOTE:</w:t>
                            </w:r>
                            <w:r w:rsidRPr="00D4772C">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CCE103" id="_x0000_t202" coordsize="21600,21600" o:spt="202" path="m,l,21600r21600,l21600,xe">
                <v:stroke joinstyle="miter"/>
                <v:path gradientshapeok="t" o:connecttype="rect"/>
              </v:shapetype>
              <v:shape id="Text Box 2" o:spid="_x0000_s1026" type="#_x0000_t202" style="position:absolute;margin-left:345.6pt;margin-top:-66.1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">
                <v:textbox style="mso-fit-shape-to-text:t">
                  <w:txbxContent>
                    <w:p w14:paraId="5E709F4A" w14:textId="77777777" w:rsidR="003166FF" w:rsidRPr="00D4772C" w:rsidRDefault="003166FF" w:rsidP="003166FF">
                      <w:r w:rsidRPr="00D4772C">
                        <w:rPr>
                          <w:b/>
                          <w:sz w:val="23"/>
                          <w:szCs w:val="23"/>
                        </w:rPr>
                        <w:t>NOTE:</w:t>
                      </w:r>
                      <w:r w:rsidRPr="00D4772C">
                        <w:rPr>
                          <w:sz w:val="23"/>
                          <w:szCs w:val="23"/>
                        </w:rPr>
                        <w:t xml:space="preserve"> Any changes to process due to remote work should be documented in procedures.</w:t>
                      </w:r>
                    </w:p>
                  </w:txbxContent>
                </v:textbox>
              </v:shape>
            </w:pict>
          </mc:Fallback>
        </mc:AlternateContent>
      </w:r>
      <w:r w:rsidR="00C43353" w:rsidRPr="004315CB">
        <w:rPr>
          <w:b/>
          <w:sz w:val="22"/>
          <w:szCs w:val="22"/>
        </w:rPr>
        <w:t>SECTION</w:t>
      </w:r>
      <w:r w:rsidR="00C43353" w:rsidRPr="004315CB">
        <w:rPr>
          <w:sz w:val="22"/>
          <w:szCs w:val="22"/>
        </w:rPr>
        <w:t>:</w:t>
      </w:r>
      <w:r w:rsidR="00C43353" w:rsidRPr="004315CB">
        <w:rPr>
          <w:sz w:val="22"/>
          <w:szCs w:val="22"/>
        </w:rPr>
        <w:tab/>
      </w:r>
      <w:r w:rsidR="00C43353" w:rsidRPr="004315CB">
        <w:rPr>
          <w:sz w:val="22"/>
          <w:szCs w:val="22"/>
        </w:rPr>
        <w:tab/>
        <w:t>Procurement</w:t>
      </w:r>
    </w:p>
    <w:p w14:paraId="4C751CE9" w14:textId="77777777" w:rsidR="00220DB0" w:rsidRPr="004315CB" w:rsidRDefault="00C43353">
      <w:pPr>
        <w:spacing w:after="120"/>
        <w:rPr>
          <w:sz w:val="22"/>
          <w:szCs w:val="22"/>
        </w:rPr>
      </w:pPr>
      <w:r w:rsidRPr="004315CB">
        <w:rPr>
          <w:b/>
          <w:sz w:val="22"/>
          <w:szCs w:val="22"/>
        </w:rPr>
        <w:t>SUBJECT</w:t>
      </w:r>
      <w:r w:rsidRPr="004315CB">
        <w:rPr>
          <w:sz w:val="22"/>
          <w:szCs w:val="22"/>
        </w:rPr>
        <w:t>:</w:t>
      </w:r>
      <w:r w:rsidRPr="004315CB">
        <w:rPr>
          <w:sz w:val="22"/>
          <w:szCs w:val="22"/>
        </w:rPr>
        <w:tab/>
      </w:r>
      <w:r w:rsidRPr="004315CB">
        <w:rPr>
          <w:sz w:val="22"/>
          <w:szCs w:val="22"/>
        </w:rPr>
        <w:tab/>
        <w:t>Capital Equipment – Process Documentation</w:t>
      </w:r>
    </w:p>
    <w:p w14:paraId="43E2EBB0" w14:textId="77777777" w:rsidR="00220DB0" w:rsidRPr="004315CB" w:rsidRDefault="00C43353">
      <w:pPr>
        <w:rPr>
          <w:sz w:val="22"/>
          <w:szCs w:val="22"/>
        </w:rPr>
      </w:pPr>
      <w:r w:rsidRPr="004315CB">
        <w:rPr>
          <w:b/>
          <w:sz w:val="22"/>
          <w:szCs w:val="22"/>
        </w:rPr>
        <w:t>APPLIES</w:t>
      </w:r>
      <w:r w:rsidRPr="004315CB">
        <w:rPr>
          <w:sz w:val="22"/>
          <w:szCs w:val="22"/>
        </w:rPr>
        <w:t xml:space="preserve"> </w:t>
      </w:r>
      <w:r w:rsidRPr="004315CB">
        <w:rPr>
          <w:b/>
          <w:sz w:val="22"/>
          <w:szCs w:val="22"/>
        </w:rPr>
        <w:t>TO</w:t>
      </w:r>
      <w:r w:rsidRPr="004315CB">
        <w:rPr>
          <w:sz w:val="22"/>
          <w:szCs w:val="22"/>
        </w:rPr>
        <w:t>:</w:t>
      </w:r>
      <w:r w:rsidRPr="004315CB">
        <w:rPr>
          <w:sz w:val="22"/>
          <w:szCs w:val="22"/>
        </w:rPr>
        <w:tab/>
      </w:r>
      <w:r w:rsidRPr="004315CB">
        <w:rPr>
          <w:sz w:val="22"/>
          <w:szCs w:val="22"/>
        </w:rPr>
        <w:tab/>
        <w:t xml:space="preserve">University Owned Equipment Whose Unit Cost </w:t>
      </w:r>
      <w:r w:rsidRPr="004315CB">
        <w:rPr>
          <w:sz w:val="22"/>
          <w:szCs w:val="22"/>
          <w:u w:val="single"/>
        </w:rPr>
        <w:t>&gt;</w:t>
      </w:r>
      <w:r w:rsidRPr="004315CB">
        <w:rPr>
          <w:sz w:val="22"/>
          <w:szCs w:val="22"/>
        </w:rPr>
        <w:t xml:space="preserve"> $5,000 and Useful Life </w:t>
      </w:r>
      <w:r w:rsidRPr="004315CB">
        <w:rPr>
          <w:sz w:val="22"/>
          <w:szCs w:val="22"/>
          <w:u w:val="single"/>
        </w:rPr>
        <w:t>&gt;</w:t>
      </w:r>
      <w:r w:rsidRPr="004315CB">
        <w:rPr>
          <w:sz w:val="22"/>
          <w:szCs w:val="22"/>
        </w:rPr>
        <w:t xml:space="preserve"> 1 year</w:t>
      </w:r>
    </w:p>
    <w:p w14:paraId="7CC200D1" w14:textId="30AD4DF6" w:rsidR="00152ABF" w:rsidRPr="004315CB" w:rsidRDefault="00152ABF" w:rsidP="00152ABF">
      <w:pPr>
        <w:spacing w:before="120"/>
        <w:rPr>
          <w:color w:val="FF0000"/>
          <w:sz w:val="22"/>
          <w:szCs w:val="22"/>
        </w:rPr>
      </w:pPr>
      <w:r w:rsidRPr="004315CB">
        <w:rPr>
          <w:noProof/>
          <w:color w:val="FF0000"/>
          <w:sz w:val="22"/>
          <w:szCs w:val="22"/>
        </w:rPr>
        <mc:AlternateContent>
          <mc:Choice Requires="wps">
            <w:drawing>
              <wp:anchor distT="0" distB="0" distL="114300" distR="114300" simplePos="0" relativeHeight="251662336" behindDoc="0" locked="0" layoutInCell="1" allowOverlap="1" wp14:anchorId="54F64048" wp14:editId="060CE4E6">
                <wp:simplePos x="0" y="0"/>
                <wp:positionH relativeFrom="column">
                  <wp:posOffset>-114300</wp:posOffset>
                </wp:positionH>
                <wp:positionV relativeFrom="paragraph">
                  <wp:posOffset>76200</wp:posOffset>
                </wp:positionV>
                <wp:extent cx="6629400" cy="0"/>
                <wp:effectExtent l="9525" t="12700" r="9525" b="1587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1BD7"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3eI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" strokeweight="1.5pt"/>
            </w:pict>
          </mc:Fallback>
        </mc:AlternateContent>
      </w:r>
      <w:r w:rsidRPr="004315CB">
        <w:rPr>
          <w:b/>
          <w:color w:val="FF0000"/>
          <w:sz w:val="22"/>
          <w:szCs w:val="22"/>
        </w:rPr>
        <w:t>NOTE:</w:t>
      </w:r>
      <w:r w:rsidRPr="00ED6D41">
        <w:rPr>
          <w:b/>
          <w:bCs/>
          <w:color w:val="FF0000"/>
          <w:sz w:val="22"/>
          <w:szCs w:val="22"/>
        </w:rPr>
        <w:t xml:space="preserve"> New/updated items for </w:t>
      </w:r>
      <w:r w:rsidR="00DC3B01" w:rsidRPr="00ED6D41">
        <w:rPr>
          <w:b/>
          <w:bCs/>
          <w:color w:val="FF0000"/>
          <w:sz w:val="22"/>
          <w:szCs w:val="22"/>
        </w:rPr>
        <w:t>FY2024</w:t>
      </w:r>
      <w:r w:rsidR="00ED6D41" w:rsidRPr="00ED6D41">
        <w:rPr>
          <w:b/>
          <w:bCs/>
          <w:color w:val="FF0000"/>
          <w:sz w:val="22"/>
          <w:szCs w:val="22"/>
        </w:rPr>
        <w:t>/FY2025</w:t>
      </w:r>
      <w:r w:rsidR="002A6F86" w:rsidRPr="00ED6D41">
        <w:rPr>
          <w:b/>
          <w:bCs/>
          <w:color w:val="FF0000"/>
          <w:sz w:val="22"/>
          <w:szCs w:val="22"/>
        </w:rPr>
        <w:t xml:space="preserve"> </w:t>
      </w:r>
      <w:r w:rsidRPr="00ED6D41">
        <w:rPr>
          <w:b/>
          <w:bCs/>
          <w:color w:val="FF0000"/>
          <w:sz w:val="22"/>
          <w:szCs w:val="22"/>
        </w:rPr>
        <w:t>are identified in red text</w:t>
      </w:r>
    </w:p>
    <w:p w14:paraId="7578713A" w14:textId="3D99ACBF" w:rsidR="00220DB0" w:rsidRPr="004315CB" w:rsidRDefault="00C43353" w:rsidP="00152ABF">
      <w:pPr>
        <w:tabs>
          <w:tab w:val="left" w:pos="720"/>
        </w:tabs>
        <w:spacing w:before="120" w:after="240"/>
        <w:jc w:val="both"/>
        <w:rPr>
          <w:b/>
          <w:sz w:val="22"/>
          <w:szCs w:val="22"/>
        </w:rPr>
      </w:pPr>
      <w:r w:rsidRPr="004315CB">
        <w:rPr>
          <w:b/>
          <w:sz w:val="22"/>
          <w:szCs w:val="22"/>
        </w:rPr>
        <w:t>Capital Equipment Process Overview</w:t>
      </w:r>
    </w:p>
    <w:p w14:paraId="289CC11F" w14:textId="09D46A5A" w:rsidR="00220DB0" w:rsidRPr="004315CB" w:rsidRDefault="00C43353" w:rsidP="00152ABF">
      <w:pPr>
        <w:tabs>
          <w:tab w:val="left" w:pos="720"/>
        </w:tabs>
        <w:spacing w:after="240"/>
        <w:jc w:val="both"/>
        <w:rPr>
          <w:sz w:val="22"/>
          <w:szCs w:val="22"/>
        </w:rPr>
      </w:pPr>
      <w:r w:rsidRPr="004315CB">
        <w:rPr>
          <w:sz w:val="22"/>
          <w:szCs w:val="22"/>
        </w:rPr>
        <w:t>Capital equipment is defined as moveable equipment, fabricated equipment, vehicles, and musical instruments, with an original cost of $5,000 or more and a useful life of one year or more. University units purchasing capital equipment are responsible for coding these purchases to the proper equipment account. A physical inventory of all capital equipment must be conducted and the results reconciled with records in the Asset Management System at least once every two years. All disposals of equipment must be handled through Property Disposition.</w:t>
      </w:r>
    </w:p>
    <w:p w14:paraId="20A99044" w14:textId="77777777" w:rsidR="00220DB0" w:rsidRPr="004315CB" w:rsidRDefault="00C43353">
      <w:pPr>
        <w:spacing w:before="120"/>
        <w:rPr>
          <w:b/>
          <w:sz w:val="22"/>
          <w:szCs w:val="22"/>
        </w:rPr>
      </w:pPr>
      <w:r w:rsidRPr="004315CB">
        <w:rPr>
          <w:b/>
          <w:sz w:val="22"/>
          <w:szCs w:val="22"/>
        </w:rPr>
        <w:t>Capital Equipment</w:t>
      </w:r>
    </w:p>
    <w:tbl>
      <w:tblPr>
        <w:tblStyle w:val="a"/>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0"/>
        <w:gridCol w:w="2250"/>
        <w:gridCol w:w="3960"/>
      </w:tblGrid>
      <w:tr w:rsidR="00220DB0" w:rsidRPr="004315CB" w14:paraId="7196499F" w14:textId="77777777">
        <w:tc>
          <w:tcPr>
            <w:tcW w:w="4770" w:type="dxa"/>
          </w:tcPr>
          <w:p w14:paraId="2410378D" w14:textId="77777777" w:rsidR="00220DB0" w:rsidRPr="004315CB" w:rsidRDefault="00C43353">
            <w:pPr>
              <w:spacing w:before="120"/>
              <w:rPr>
                <w:b/>
                <w:sz w:val="22"/>
                <w:szCs w:val="22"/>
              </w:rPr>
            </w:pPr>
            <w:r w:rsidRPr="004315CB">
              <w:rPr>
                <w:b/>
                <w:sz w:val="22"/>
                <w:szCs w:val="22"/>
              </w:rPr>
              <w:t>Activity</w:t>
            </w:r>
          </w:p>
        </w:tc>
        <w:tc>
          <w:tcPr>
            <w:tcW w:w="2250" w:type="dxa"/>
          </w:tcPr>
          <w:p w14:paraId="1D2FF491" w14:textId="77777777" w:rsidR="00220DB0" w:rsidRPr="004315CB" w:rsidRDefault="00C43353" w:rsidP="003E721A">
            <w:pPr>
              <w:spacing w:before="120"/>
              <w:jc w:val="center"/>
              <w:rPr>
                <w:b/>
                <w:sz w:val="22"/>
                <w:szCs w:val="22"/>
              </w:rPr>
            </w:pPr>
            <w:r w:rsidRPr="004315CB">
              <w:rPr>
                <w:b/>
                <w:sz w:val="22"/>
                <w:szCs w:val="22"/>
              </w:rPr>
              <w:t>Responsibility</w:t>
            </w:r>
          </w:p>
        </w:tc>
        <w:tc>
          <w:tcPr>
            <w:tcW w:w="3960" w:type="dxa"/>
          </w:tcPr>
          <w:p w14:paraId="53C61812" w14:textId="77777777" w:rsidR="00220DB0" w:rsidRPr="004315CB" w:rsidRDefault="00C43353">
            <w:pPr>
              <w:spacing w:before="120"/>
              <w:rPr>
                <w:b/>
                <w:sz w:val="22"/>
                <w:szCs w:val="22"/>
              </w:rPr>
            </w:pPr>
            <w:r w:rsidRPr="004315CB">
              <w:rPr>
                <w:b/>
                <w:sz w:val="22"/>
                <w:szCs w:val="22"/>
              </w:rPr>
              <w:t>Reference/Comments</w:t>
            </w:r>
          </w:p>
        </w:tc>
      </w:tr>
      <w:tr w:rsidR="00220DB0" w:rsidRPr="004315CB" w14:paraId="76200CB7" w14:textId="77777777">
        <w:trPr>
          <w:trHeight w:val="560"/>
        </w:trPr>
        <w:tc>
          <w:tcPr>
            <w:tcW w:w="4770" w:type="dxa"/>
            <w:vAlign w:val="center"/>
          </w:tcPr>
          <w:p w14:paraId="2D9345DC" w14:textId="77777777" w:rsidR="00220DB0" w:rsidRPr="004315CB" w:rsidRDefault="00C43353">
            <w:pPr>
              <w:spacing w:before="120"/>
              <w:rPr>
                <w:b/>
                <w:sz w:val="22"/>
                <w:szCs w:val="22"/>
              </w:rPr>
            </w:pPr>
            <w:r w:rsidRPr="004315CB">
              <w:rPr>
                <w:b/>
                <w:sz w:val="22"/>
                <w:szCs w:val="22"/>
              </w:rPr>
              <w:t>ACQUISITION &amp; RECORDING</w:t>
            </w:r>
          </w:p>
        </w:tc>
        <w:tc>
          <w:tcPr>
            <w:tcW w:w="2250" w:type="dxa"/>
          </w:tcPr>
          <w:p w14:paraId="05EBCE62" w14:textId="77777777" w:rsidR="00220DB0" w:rsidRPr="004315CB" w:rsidRDefault="00220DB0" w:rsidP="003E721A">
            <w:pPr>
              <w:spacing w:before="120"/>
              <w:jc w:val="center"/>
              <w:rPr>
                <w:sz w:val="22"/>
                <w:szCs w:val="22"/>
                <w:highlight w:val="yellow"/>
              </w:rPr>
            </w:pPr>
          </w:p>
        </w:tc>
        <w:tc>
          <w:tcPr>
            <w:tcW w:w="3960" w:type="dxa"/>
          </w:tcPr>
          <w:p w14:paraId="425947B0" w14:textId="77777777" w:rsidR="00220DB0" w:rsidRPr="004315CB" w:rsidRDefault="00220DB0">
            <w:pPr>
              <w:spacing w:before="120"/>
              <w:rPr>
                <w:sz w:val="22"/>
                <w:szCs w:val="22"/>
              </w:rPr>
            </w:pPr>
          </w:p>
        </w:tc>
      </w:tr>
      <w:tr w:rsidR="00220DB0" w:rsidRPr="004315CB" w14:paraId="14DEB405" w14:textId="77777777">
        <w:trPr>
          <w:trHeight w:val="380"/>
        </w:trPr>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4CA42" w14:textId="77777777" w:rsidR="00220DB0" w:rsidRPr="004315CB" w:rsidRDefault="00C43353">
            <w:pPr>
              <w:spacing w:before="120"/>
              <w:rPr>
                <w:sz w:val="22"/>
                <w:szCs w:val="22"/>
              </w:rPr>
            </w:pPr>
            <w:r w:rsidRPr="004315CB">
              <w:rPr>
                <w:sz w:val="22"/>
                <w:szCs w:val="22"/>
              </w:rPr>
              <w:t>Determine and document individual(s) / position(s) responsible for managing capital equipment, including:</w:t>
            </w:r>
          </w:p>
          <w:p w14:paraId="55201087" w14:textId="77777777" w:rsidR="00220DB0" w:rsidRPr="004315CB" w:rsidRDefault="00C43353">
            <w:pPr>
              <w:spacing w:before="120"/>
              <w:rPr>
                <w:sz w:val="22"/>
                <w:szCs w:val="22"/>
              </w:rPr>
            </w:pPr>
            <w:r w:rsidRPr="004315CB">
              <w:rPr>
                <w:sz w:val="22"/>
                <w:szCs w:val="22"/>
              </w:rPr>
              <w:t>•Purchasing</w:t>
            </w:r>
          </w:p>
          <w:p w14:paraId="4A2700FB" w14:textId="77777777" w:rsidR="00220DB0" w:rsidRPr="004315CB" w:rsidRDefault="00C43353">
            <w:pPr>
              <w:spacing w:before="120"/>
              <w:rPr>
                <w:sz w:val="22"/>
                <w:szCs w:val="22"/>
              </w:rPr>
            </w:pPr>
            <w:r w:rsidRPr="004315CB">
              <w:rPr>
                <w:sz w:val="22"/>
                <w:szCs w:val="22"/>
              </w:rPr>
              <w:t>•Approving Purchases</w:t>
            </w:r>
          </w:p>
          <w:p w14:paraId="555D7346" w14:textId="77777777" w:rsidR="00220DB0" w:rsidRPr="004315CB" w:rsidRDefault="00C43353">
            <w:pPr>
              <w:spacing w:before="120"/>
              <w:rPr>
                <w:sz w:val="22"/>
                <w:szCs w:val="22"/>
              </w:rPr>
            </w:pPr>
            <w:r w:rsidRPr="004315CB">
              <w:rPr>
                <w:sz w:val="22"/>
                <w:szCs w:val="22"/>
              </w:rPr>
              <w:t>•Overall Monitoring</w:t>
            </w:r>
          </w:p>
          <w:p w14:paraId="7D1C3950" w14:textId="77777777" w:rsidR="00220DB0" w:rsidRPr="004315CB" w:rsidRDefault="00C43353">
            <w:pPr>
              <w:spacing w:before="120"/>
              <w:rPr>
                <w:sz w:val="22"/>
                <w:szCs w:val="22"/>
              </w:rPr>
            </w:pPr>
            <w:r w:rsidRPr="004315CB">
              <w:rPr>
                <w:sz w:val="22"/>
                <w:szCs w:val="22"/>
              </w:rPr>
              <w:t>•Validating and Updating the capital equipment inventory listing.</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CFC00D" w14:textId="77777777" w:rsidR="00220DB0" w:rsidRPr="004315CB" w:rsidRDefault="00C43353" w:rsidP="003E721A">
            <w:pPr>
              <w:spacing w:before="120"/>
              <w:jc w:val="center"/>
              <w:rPr>
                <w:sz w:val="22"/>
                <w:szCs w:val="22"/>
                <w:highlight w:val="yellow"/>
              </w:rPr>
            </w:pPr>
            <w:r w:rsidRPr="004315CB">
              <w:rPr>
                <w:sz w:val="22"/>
                <w:szCs w:val="22"/>
                <w:highlight w:val="yellow"/>
              </w:rPr>
              <w:t>Department Head</w:t>
            </w:r>
          </w:p>
        </w:tc>
        <w:tc>
          <w:tcPr>
            <w:tcW w:w="3960" w:type="dxa"/>
          </w:tcPr>
          <w:p w14:paraId="430794A7" w14:textId="77777777" w:rsidR="00220DB0" w:rsidRPr="004315CB" w:rsidRDefault="00220DB0">
            <w:pPr>
              <w:spacing w:before="120"/>
              <w:rPr>
                <w:sz w:val="22"/>
                <w:szCs w:val="22"/>
              </w:rPr>
            </w:pPr>
          </w:p>
        </w:tc>
      </w:tr>
      <w:tr w:rsidR="00220DB0" w:rsidRPr="004315CB" w14:paraId="1B971037" w14:textId="77777777">
        <w:trPr>
          <w:trHeight w:val="380"/>
        </w:trPr>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CE621" w14:textId="77777777" w:rsidR="00220DB0" w:rsidRPr="004315CB" w:rsidRDefault="00C43353">
            <w:pPr>
              <w:spacing w:before="120"/>
              <w:rPr>
                <w:sz w:val="22"/>
                <w:szCs w:val="22"/>
              </w:rPr>
            </w:pPr>
            <w:r w:rsidRPr="004315CB">
              <w:rPr>
                <w:sz w:val="22"/>
                <w:szCs w:val="22"/>
              </w:rPr>
              <w:t>Ensure there is funding/budget available to cover the costs of the capital equipment prior to purchase.</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055051" w14:textId="77777777" w:rsidR="00220DB0" w:rsidRPr="004315CB" w:rsidRDefault="00C43353" w:rsidP="003E721A">
            <w:pPr>
              <w:spacing w:before="120"/>
              <w:jc w:val="center"/>
              <w:rPr>
                <w:sz w:val="22"/>
                <w:szCs w:val="22"/>
              </w:rPr>
            </w:pPr>
            <w:r w:rsidRPr="004315CB">
              <w:rPr>
                <w:sz w:val="22"/>
                <w:szCs w:val="22"/>
                <w:highlight w:val="yellow"/>
              </w:rPr>
              <w:t>Person(s) responsible for requesting / purchasing equipment</w:t>
            </w:r>
          </w:p>
        </w:tc>
        <w:tc>
          <w:tcPr>
            <w:tcW w:w="3960" w:type="dxa"/>
          </w:tcPr>
          <w:p w14:paraId="08E6DC1E" w14:textId="77777777" w:rsidR="00220DB0" w:rsidRPr="004315CB" w:rsidRDefault="00C43353">
            <w:pPr>
              <w:spacing w:before="120"/>
              <w:rPr>
                <w:i/>
                <w:sz w:val="22"/>
                <w:szCs w:val="22"/>
              </w:rPr>
            </w:pPr>
            <w:r w:rsidRPr="004315CB">
              <w:rPr>
                <w:b/>
                <w:i/>
                <w:sz w:val="22"/>
                <w:szCs w:val="22"/>
              </w:rPr>
              <w:t xml:space="preserve">NOTE: </w:t>
            </w:r>
            <w:r w:rsidRPr="004315CB">
              <w:rPr>
                <w:i/>
                <w:sz w:val="22"/>
                <w:szCs w:val="22"/>
              </w:rPr>
              <w:t>Ensure there is a need for/benefit from the Capital Equipment prior to purchase. - Review your unit’s equipment inventory to determine if there is already an asset within your unit that provides the necessary functionality.</w:t>
            </w:r>
          </w:p>
        </w:tc>
      </w:tr>
      <w:tr w:rsidR="00220DB0" w:rsidRPr="004315CB" w14:paraId="0B2DBA56" w14:textId="77777777">
        <w:trPr>
          <w:trHeight w:val="380"/>
        </w:trPr>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5D2FE" w14:textId="77777777" w:rsidR="00220DB0" w:rsidRPr="004315CB" w:rsidRDefault="00C43353">
            <w:pPr>
              <w:spacing w:before="120"/>
              <w:rPr>
                <w:sz w:val="22"/>
                <w:szCs w:val="22"/>
                <w:highlight w:val="white"/>
              </w:rPr>
            </w:pPr>
            <w:r w:rsidRPr="004315CB">
              <w:rPr>
                <w:sz w:val="22"/>
                <w:szCs w:val="22"/>
                <w:highlight w:val="white"/>
              </w:rPr>
              <w:t>Ensure item(s) purchased which meet the criteria of moveable equipment (has a cost of $5,000 or more per unit, and a useful life of 1 year or more) are recorded to the appropriate equipment account code to ensure the item is identified as capital equipment for addition to Asset Management and Tagging.</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8C18EA" w14:textId="77777777" w:rsidR="00220DB0" w:rsidRPr="004315CB" w:rsidRDefault="00C43353" w:rsidP="003E721A">
            <w:pPr>
              <w:spacing w:before="120"/>
              <w:jc w:val="center"/>
              <w:rPr>
                <w:sz w:val="22"/>
                <w:szCs w:val="22"/>
                <w:highlight w:val="yellow"/>
              </w:rPr>
            </w:pPr>
            <w:r w:rsidRPr="004315CB">
              <w:rPr>
                <w:sz w:val="22"/>
                <w:szCs w:val="22"/>
                <w:highlight w:val="yellow"/>
              </w:rPr>
              <w:t>Person(s) responsible for purchasing and purchase approver(s)</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A49D28" w14:textId="77777777" w:rsidR="00220DB0" w:rsidRPr="004315CB" w:rsidRDefault="00C43353">
            <w:pPr>
              <w:spacing w:before="120"/>
              <w:rPr>
                <w:sz w:val="22"/>
                <w:szCs w:val="22"/>
              </w:rPr>
            </w:pPr>
            <w:r w:rsidRPr="004315CB">
              <w:rPr>
                <w:sz w:val="22"/>
                <w:szCs w:val="22"/>
              </w:rPr>
              <w:t>Refer to the Financial Operations website relating to</w:t>
            </w:r>
            <w:hyperlink r:id="rId8">
              <w:r w:rsidRPr="004315CB">
                <w:rPr>
                  <w:sz w:val="22"/>
                  <w:szCs w:val="22"/>
                </w:rPr>
                <w:t xml:space="preserve"> </w:t>
              </w:r>
            </w:hyperlink>
            <w:hyperlink r:id="rId9">
              <w:r w:rsidRPr="004315CB">
                <w:rPr>
                  <w:color w:val="0000FF"/>
                  <w:sz w:val="22"/>
                  <w:szCs w:val="22"/>
                  <w:u w:val="single"/>
                </w:rPr>
                <w:t>equipment</w:t>
              </w:r>
            </w:hyperlink>
            <w:r w:rsidRPr="004315CB">
              <w:rPr>
                <w:sz w:val="22"/>
                <w:szCs w:val="22"/>
              </w:rPr>
              <w:t xml:space="preserve"> for further information and appropriate equipment account codes and purchasing category codes.</w:t>
            </w:r>
          </w:p>
        </w:tc>
      </w:tr>
      <w:tr w:rsidR="00220DB0" w:rsidRPr="004315CB" w14:paraId="578B2A20" w14:textId="77777777">
        <w:trPr>
          <w:trHeight w:val="1920"/>
        </w:trPr>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18C10" w14:textId="3E8509C4" w:rsidR="00220DB0" w:rsidRPr="004315CB" w:rsidRDefault="00C43353">
            <w:pPr>
              <w:spacing w:before="120"/>
              <w:rPr>
                <w:sz w:val="22"/>
                <w:szCs w:val="22"/>
              </w:rPr>
            </w:pPr>
            <w:r w:rsidRPr="004315CB">
              <w:rPr>
                <w:sz w:val="22"/>
                <w:szCs w:val="22"/>
              </w:rPr>
              <w:lastRenderedPageBreak/>
              <w:t xml:space="preserve">Record the non-labor costs of fabrications that are estimated to exceed $5,000 to the </w:t>
            </w:r>
            <w:hyperlink r:id="rId10" w:history="1">
              <w:r w:rsidRPr="004315CB">
                <w:rPr>
                  <w:rStyle w:val="Hyperlink"/>
                  <w:sz w:val="22"/>
                  <w:szCs w:val="22"/>
                </w:rPr>
                <w:t>appropriate account code</w:t>
              </w:r>
            </w:hyperlink>
            <w:r w:rsidR="00DA196D" w:rsidRPr="004315CB">
              <w:rPr>
                <w:sz w:val="22"/>
                <w:szCs w:val="22"/>
              </w:rPr>
              <w:t>:</w:t>
            </w:r>
          </w:p>
          <w:p w14:paraId="0B1DB112" w14:textId="77777777" w:rsidR="00DA196D" w:rsidRPr="004315CB" w:rsidRDefault="00DA196D" w:rsidP="00DA196D">
            <w:pPr>
              <w:spacing w:before="120"/>
              <w:rPr>
                <w:sz w:val="22"/>
                <w:szCs w:val="22"/>
              </w:rPr>
            </w:pPr>
            <w:r w:rsidRPr="004315CB">
              <w:rPr>
                <w:sz w:val="22"/>
                <w:szCs w:val="22"/>
              </w:rPr>
              <w:t>614060: Equip Fabrication – Spon Only (for University owned equipment)</w:t>
            </w:r>
          </w:p>
          <w:p w14:paraId="74522E8F" w14:textId="0D1EC2D4" w:rsidR="00DA196D" w:rsidRPr="004315CB" w:rsidRDefault="00DA196D" w:rsidP="00DA196D">
            <w:pPr>
              <w:spacing w:before="120"/>
              <w:rPr>
                <w:sz w:val="22"/>
                <w:szCs w:val="22"/>
              </w:rPr>
            </w:pPr>
            <w:r w:rsidRPr="004315CB">
              <w:rPr>
                <w:sz w:val="22"/>
                <w:szCs w:val="22"/>
              </w:rPr>
              <w:t>614330: Sponsor Owned Equip – Fab (for Sponsor owned equipment)</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22A0D0" w14:textId="29EE8FF0" w:rsidR="00220DB0" w:rsidRPr="004315CB" w:rsidRDefault="00C43353" w:rsidP="00344AFF">
            <w:pPr>
              <w:spacing w:before="120"/>
              <w:jc w:val="center"/>
              <w:rPr>
                <w:sz w:val="22"/>
                <w:szCs w:val="22"/>
                <w:highlight w:val="yellow"/>
              </w:rPr>
            </w:pPr>
            <w:r w:rsidRPr="004315CB">
              <w:rPr>
                <w:sz w:val="22"/>
                <w:szCs w:val="22"/>
                <w:highlight w:val="yellow"/>
              </w:rPr>
              <w:t xml:space="preserve">Department Head or person responsible for research project that is fabricating. </w:t>
            </w:r>
            <w:r w:rsidRPr="004315CB">
              <w:rPr>
                <w:sz w:val="22"/>
                <w:szCs w:val="22"/>
              </w:rPr>
              <w:t>or See Appendix A</w:t>
            </w:r>
            <w:r w:rsidR="00A2386F" w:rsidRPr="004315CB">
              <w:rPr>
                <w:sz w:val="22"/>
                <w:szCs w:val="22"/>
              </w:rPr>
              <w:t xml:space="preserve">                 </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CB33B2" w14:textId="1C3A8CFE" w:rsidR="00220DB0" w:rsidRPr="004315CB" w:rsidRDefault="00B429C4" w:rsidP="00B429C4">
            <w:pPr>
              <w:spacing w:before="120"/>
              <w:rPr>
                <w:sz w:val="22"/>
                <w:szCs w:val="22"/>
                <w:highlight w:val="magenta"/>
              </w:rPr>
            </w:pPr>
            <w:r w:rsidRPr="004315CB">
              <w:rPr>
                <w:sz w:val="22"/>
                <w:szCs w:val="22"/>
              </w:rPr>
              <w:t xml:space="preserve">For additional details on this process please refer to the </w:t>
            </w:r>
            <w:hyperlink r:id="rId11" w:history="1">
              <w:r w:rsidR="00473D5F" w:rsidRPr="004315CB">
                <w:rPr>
                  <w:rStyle w:val="Hyperlink"/>
                  <w:sz w:val="22"/>
                  <w:szCs w:val="22"/>
                </w:rPr>
                <w:t>Equipment Fabrication Guidance</w:t>
              </w:r>
            </w:hyperlink>
            <w:r w:rsidR="00473D5F" w:rsidRPr="004315CB">
              <w:rPr>
                <w:sz w:val="22"/>
                <w:szCs w:val="22"/>
              </w:rPr>
              <w:t xml:space="preserve"> document located on the Financial Operations website.</w:t>
            </w:r>
          </w:p>
        </w:tc>
      </w:tr>
      <w:tr w:rsidR="00220DB0" w:rsidRPr="004315CB" w14:paraId="77EA9AF8" w14:textId="77777777">
        <w:trPr>
          <w:trHeight w:val="1640"/>
        </w:trPr>
        <w:tc>
          <w:tcPr>
            <w:tcW w:w="4770" w:type="dxa"/>
          </w:tcPr>
          <w:p w14:paraId="10DBEE23" w14:textId="77777777" w:rsidR="00220DB0" w:rsidRPr="004315CB" w:rsidRDefault="00C43353">
            <w:pPr>
              <w:spacing w:before="120"/>
              <w:rPr>
                <w:sz w:val="22"/>
                <w:szCs w:val="22"/>
              </w:rPr>
            </w:pPr>
            <w:r w:rsidRPr="004315CB">
              <w:rPr>
                <w:sz w:val="22"/>
                <w:szCs w:val="22"/>
              </w:rPr>
              <w:t>Review and approve all POs for Capital Equipment greater than or equal to $100k to ensure the acquisition is appropriate, accurate, and complies with all applicable policies.</w:t>
            </w:r>
          </w:p>
        </w:tc>
        <w:tc>
          <w:tcPr>
            <w:tcW w:w="2250" w:type="dxa"/>
          </w:tcPr>
          <w:p w14:paraId="604B6664" w14:textId="77777777" w:rsidR="00220DB0" w:rsidRPr="004315CB" w:rsidRDefault="00C43353" w:rsidP="003E721A">
            <w:pPr>
              <w:spacing w:before="120"/>
              <w:jc w:val="center"/>
              <w:rPr>
                <w:sz w:val="22"/>
                <w:szCs w:val="22"/>
              </w:rPr>
            </w:pPr>
            <w:r w:rsidRPr="004315CB">
              <w:rPr>
                <w:sz w:val="22"/>
                <w:szCs w:val="22"/>
                <w:highlight w:val="yellow"/>
              </w:rPr>
              <w:t>Individual who is of higher administrative authority than the requestor</w:t>
            </w:r>
          </w:p>
        </w:tc>
        <w:tc>
          <w:tcPr>
            <w:tcW w:w="3960" w:type="dxa"/>
          </w:tcPr>
          <w:p w14:paraId="47A3F494" w14:textId="77777777" w:rsidR="00220DB0" w:rsidRPr="004315CB" w:rsidRDefault="00220DB0">
            <w:pPr>
              <w:spacing w:before="120"/>
              <w:rPr>
                <w:b/>
                <w:sz w:val="22"/>
                <w:szCs w:val="22"/>
              </w:rPr>
            </w:pPr>
          </w:p>
        </w:tc>
      </w:tr>
      <w:tr w:rsidR="00220DB0" w:rsidRPr="004315CB" w14:paraId="7B5DE131" w14:textId="77777777">
        <w:trPr>
          <w:trHeight w:val="1620"/>
        </w:trPr>
        <w:tc>
          <w:tcPr>
            <w:tcW w:w="4770" w:type="dxa"/>
          </w:tcPr>
          <w:p w14:paraId="7E4807B0" w14:textId="77777777" w:rsidR="00220DB0" w:rsidRPr="004315CB" w:rsidRDefault="00C43353">
            <w:pPr>
              <w:spacing w:before="120"/>
              <w:rPr>
                <w:sz w:val="22"/>
                <w:szCs w:val="22"/>
              </w:rPr>
            </w:pPr>
            <w:r w:rsidRPr="004315CB">
              <w:rPr>
                <w:sz w:val="22"/>
                <w:szCs w:val="22"/>
              </w:rPr>
              <w:t>Review and approve all vouchers greater than or equal to $10k to ensure the information is appropriate, accurate, and complies with all applicable policies.</w:t>
            </w:r>
          </w:p>
        </w:tc>
        <w:tc>
          <w:tcPr>
            <w:tcW w:w="2250" w:type="dxa"/>
          </w:tcPr>
          <w:p w14:paraId="2C5BE4D9" w14:textId="77777777" w:rsidR="00220DB0" w:rsidRPr="004315CB" w:rsidRDefault="00C43353" w:rsidP="003E721A">
            <w:pPr>
              <w:spacing w:before="120"/>
              <w:jc w:val="center"/>
              <w:rPr>
                <w:sz w:val="22"/>
                <w:szCs w:val="22"/>
              </w:rPr>
            </w:pPr>
            <w:r w:rsidRPr="004315CB">
              <w:rPr>
                <w:sz w:val="22"/>
                <w:szCs w:val="22"/>
                <w:highlight w:val="yellow"/>
              </w:rPr>
              <w:t>Individual who is of higher administrative authority than the requestor</w:t>
            </w:r>
          </w:p>
        </w:tc>
        <w:tc>
          <w:tcPr>
            <w:tcW w:w="3960" w:type="dxa"/>
          </w:tcPr>
          <w:p w14:paraId="5C6720B0" w14:textId="77777777" w:rsidR="00220DB0" w:rsidRPr="004315CB" w:rsidRDefault="00220DB0">
            <w:pPr>
              <w:spacing w:before="120"/>
              <w:rPr>
                <w:b/>
                <w:sz w:val="22"/>
                <w:szCs w:val="22"/>
              </w:rPr>
            </w:pPr>
          </w:p>
        </w:tc>
      </w:tr>
      <w:tr w:rsidR="00220DB0" w:rsidRPr="004315CB" w14:paraId="5D6BDE95" w14:textId="77777777">
        <w:trPr>
          <w:trHeight w:val="780"/>
        </w:trPr>
        <w:tc>
          <w:tcPr>
            <w:tcW w:w="4770" w:type="dxa"/>
          </w:tcPr>
          <w:p w14:paraId="5B950C29" w14:textId="77777777" w:rsidR="00220DB0" w:rsidRPr="004315CB" w:rsidRDefault="00C43353">
            <w:pPr>
              <w:spacing w:before="120"/>
              <w:rPr>
                <w:sz w:val="22"/>
                <w:szCs w:val="22"/>
              </w:rPr>
            </w:pPr>
            <w:r w:rsidRPr="004315CB">
              <w:rPr>
                <w:sz w:val="22"/>
                <w:szCs w:val="22"/>
              </w:rPr>
              <w:t>Individual(s) approving POs or vouchers is not the individual(s) purchasing capital equipment.</w:t>
            </w:r>
          </w:p>
        </w:tc>
        <w:tc>
          <w:tcPr>
            <w:tcW w:w="2250" w:type="dxa"/>
          </w:tcPr>
          <w:p w14:paraId="00006860" w14:textId="77777777" w:rsidR="00220DB0" w:rsidRPr="004315CB" w:rsidRDefault="00220DB0" w:rsidP="003E721A">
            <w:pPr>
              <w:spacing w:before="120"/>
              <w:jc w:val="center"/>
              <w:rPr>
                <w:sz w:val="22"/>
                <w:szCs w:val="22"/>
              </w:rPr>
            </w:pPr>
          </w:p>
        </w:tc>
        <w:tc>
          <w:tcPr>
            <w:tcW w:w="3960" w:type="dxa"/>
          </w:tcPr>
          <w:p w14:paraId="2AB0D86F" w14:textId="77777777" w:rsidR="00220DB0" w:rsidRPr="004315CB" w:rsidRDefault="00220DB0">
            <w:pPr>
              <w:spacing w:before="120"/>
              <w:rPr>
                <w:b/>
                <w:sz w:val="22"/>
                <w:szCs w:val="22"/>
              </w:rPr>
            </w:pPr>
          </w:p>
        </w:tc>
      </w:tr>
      <w:tr w:rsidR="00220DB0" w:rsidRPr="004315CB" w14:paraId="48DAE606" w14:textId="77777777">
        <w:trPr>
          <w:trHeight w:val="500"/>
        </w:trPr>
        <w:tc>
          <w:tcPr>
            <w:tcW w:w="4770" w:type="dxa"/>
          </w:tcPr>
          <w:p w14:paraId="0E46F3F7" w14:textId="77777777" w:rsidR="00220DB0" w:rsidRPr="004315CB" w:rsidRDefault="00C43353">
            <w:pPr>
              <w:spacing w:before="120"/>
              <w:rPr>
                <w:b/>
                <w:sz w:val="22"/>
                <w:szCs w:val="22"/>
              </w:rPr>
            </w:pPr>
            <w:r w:rsidRPr="004315CB">
              <w:rPr>
                <w:b/>
                <w:sz w:val="22"/>
                <w:szCs w:val="22"/>
              </w:rPr>
              <w:t>TAGGING</w:t>
            </w:r>
          </w:p>
        </w:tc>
        <w:tc>
          <w:tcPr>
            <w:tcW w:w="2250" w:type="dxa"/>
          </w:tcPr>
          <w:p w14:paraId="530A0B8B" w14:textId="77777777" w:rsidR="00220DB0" w:rsidRPr="004315CB" w:rsidRDefault="00220DB0" w:rsidP="003E721A">
            <w:pPr>
              <w:spacing w:before="120"/>
              <w:jc w:val="center"/>
              <w:rPr>
                <w:sz w:val="22"/>
                <w:szCs w:val="22"/>
              </w:rPr>
            </w:pPr>
          </w:p>
        </w:tc>
        <w:tc>
          <w:tcPr>
            <w:tcW w:w="3960" w:type="dxa"/>
          </w:tcPr>
          <w:p w14:paraId="4369B1E8" w14:textId="77777777" w:rsidR="00220DB0" w:rsidRPr="004315CB" w:rsidRDefault="00220DB0">
            <w:pPr>
              <w:spacing w:before="120"/>
              <w:rPr>
                <w:sz w:val="22"/>
                <w:szCs w:val="22"/>
              </w:rPr>
            </w:pPr>
          </w:p>
        </w:tc>
      </w:tr>
      <w:tr w:rsidR="00220DB0" w:rsidRPr="004315CB" w14:paraId="484E86EA" w14:textId="77777777">
        <w:trPr>
          <w:trHeight w:val="340"/>
        </w:trPr>
        <w:tc>
          <w:tcPr>
            <w:tcW w:w="47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0B75EBB" w14:textId="4856D949" w:rsidR="00220DB0" w:rsidRPr="004315CB" w:rsidRDefault="00C43353">
            <w:pPr>
              <w:widowControl w:val="0"/>
              <w:spacing w:line="276" w:lineRule="auto"/>
              <w:rPr>
                <w:sz w:val="22"/>
                <w:szCs w:val="22"/>
              </w:rPr>
            </w:pPr>
            <w:r w:rsidRPr="004315CB">
              <w:rPr>
                <w:sz w:val="22"/>
                <w:szCs w:val="22"/>
              </w:rPr>
              <w:t xml:space="preserve">Facilitate tagging by providing </w:t>
            </w:r>
            <w:hyperlink r:id="rId12" w:history="1">
              <w:r w:rsidRPr="004315CB">
                <w:rPr>
                  <w:rStyle w:val="Hyperlink"/>
                  <w:sz w:val="22"/>
                  <w:szCs w:val="22"/>
                </w:rPr>
                <w:t>Property Control</w:t>
              </w:r>
            </w:hyperlink>
            <w:r w:rsidRPr="004315CB">
              <w:rPr>
                <w:color w:val="FF0000"/>
                <w:sz w:val="22"/>
                <w:szCs w:val="22"/>
              </w:rPr>
              <w:t xml:space="preserve"> </w:t>
            </w:r>
            <w:r w:rsidRPr="004315CB">
              <w:rPr>
                <w:sz w:val="22"/>
                <w:szCs w:val="22"/>
              </w:rPr>
              <w:t>with equipment location, contact &amp; custodian information, and access to the equipment.</w:t>
            </w:r>
          </w:p>
        </w:tc>
        <w:tc>
          <w:tcPr>
            <w:tcW w:w="2250" w:type="dxa"/>
          </w:tcPr>
          <w:p w14:paraId="65B9EAA6" w14:textId="77777777" w:rsidR="00220DB0" w:rsidRPr="004315CB" w:rsidRDefault="00C43353" w:rsidP="003E721A">
            <w:pPr>
              <w:spacing w:before="120"/>
              <w:jc w:val="center"/>
              <w:rPr>
                <w:sz w:val="22"/>
                <w:szCs w:val="22"/>
              </w:rPr>
            </w:pPr>
            <w:r w:rsidRPr="004315CB">
              <w:rPr>
                <w:sz w:val="22"/>
                <w:szCs w:val="22"/>
              </w:rPr>
              <w:t>Asset Contact and/or Asset Custodian</w:t>
            </w:r>
          </w:p>
        </w:tc>
        <w:tc>
          <w:tcPr>
            <w:tcW w:w="3960" w:type="dxa"/>
          </w:tcPr>
          <w:p w14:paraId="286BBD6B" w14:textId="4C6FDBA9" w:rsidR="00220DB0" w:rsidRPr="004315CB" w:rsidRDefault="00220DB0">
            <w:pPr>
              <w:spacing w:before="120"/>
              <w:rPr>
                <w:sz w:val="22"/>
                <w:szCs w:val="22"/>
              </w:rPr>
            </w:pPr>
          </w:p>
        </w:tc>
      </w:tr>
      <w:tr w:rsidR="00220DB0" w:rsidRPr="004315CB" w14:paraId="7C34C0AA" w14:textId="77777777">
        <w:trPr>
          <w:trHeight w:val="440"/>
        </w:trPr>
        <w:tc>
          <w:tcPr>
            <w:tcW w:w="47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9A9F12" w14:textId="77777777" w:rsidR="00220DB0" w:rsidRPr="004315CB" w:rsidRDefault="00C43353">
            <w:pPr>
              <w:widowControl w:val="0"/>
              <w:spacing w:line="276" w:lineRule="auto"/>
              <w:rPr>
                <w:sz w:val="22"/>
                <w:szCs w:val="22"/>
              </w:rPr>
            </w:pPr>
            <w:r w:rsidRPr="004315CB">
              <w:rPr>
                <w:sz w:val="22"/>
                <w:szCs w:val="22"/>
              </w:rPr>
              <w:t>If Property Control is unable to access the equipment, they may leave the tag with the department to affix when possible. Physically tag the equipment in a timely manner and provide photographic evidence to Property Control to confirm the equipment has been tagged.</w:t>
            </w:r>
          </w:p>
        </w:tc>
        <w:tc>
          <w:tcPr>
            <w:tcW w:w="2250" w:type="dxa"/>
          </w:tcPr>
          <w:p w14:paraId="51D523C5" w14:textId="77777777" w:rsidR="00220DB0" w:rsidRPr="004315CB" w:rsidRDefault="00C43353" w:rsidP="003E721A">
            <w:pPr>
              <w:spacing w:before="120"/>
              <w:jc w:val="center"/>
              <w:rPr>
                <w:sz w:val="22"/>
                <w:szCs w:val="22"/>
              </w:rPr>
            </w:pPr>
            <w:r w:rsidRPr="004315CB">
              <w:rPr>
                <w:sz w:val="22"/>
                <w:szCs w:val="22"/>
              </w:rPr>
              <w:t>Asset Custodian</w:t>
            </w:r>
          </w:p>
        </w:tc>
        <w:tc>
          <w:tcPr>
            <w:tcW w:w="3960" w:type="dxa"/>
          </w:tcPr>
          <w:p w14:paraId="78CA192D" w14:textId="77777777" w:rsidR="00220DB0" w:rsidRPr="004315CB" w:rsidRDefault="00220DB0">
            <w:pPr>
              <w:spacing w:before="120"/>
              <w:rPr>
                <w:sz w:val="22"/>
                <w:szCs w:val="22"/>
              </w:rPr>
            </w:pPr>
          </w:p>
        </w:tc>
      </w:tr>
      <w:tr w:rsidR="00220DB0" w:rsidRPr="004315CB" w14:paraId="23F178EB" w14:textId="77777777">
        <w:trPr>
          <w:trHeight w:val="520"/>
        </w:trPr>
        <w:tc>
          <w:tcPr>
            <w:tcW w:w="4770" w:type="dxa"/>
          </w:tcPr>
          <w:p w14:paraId="0ED03A90" w14:textId="77777777" w:rsidR="00220DB0" w:rsidRPr="004315CB" w:rsidRDefault="00C43353">
            <w:pPr>
              <w:spacing w:before="120"/>
              <w:rPr>
                <w:sz w:val="22"/>
                <w:szCs w:val="22"/>
              </w:rPr>
            </w:pPr>
            <w:r w:rsidRPr="004315CB">
              <w:rPr>
                <w:b/>
                <w:sz w:val="22"/>
                <w:szCs w:val="22"/>
              </w:rPr>
              <w:t>TRACKING ACTIVE EQUIPMENT</w:t>
            </w:r>
          </w:p>
        </w:tc>
        <w:tc>
          <w:tcPr>
            <w:tcW w:w="2250" w:type="dxa"/>
          </w:tcPr>
          <w:p w14:paraId="65636314" w14:textId="77777777" w:rsidR="00220DB0" w:rsidRPr="004315CB" w:rsidRDefault="00220DB0" w:rsidP="003E721A">
            <w:pPr>
              <w:spacing w:before="120"/>
              <w:jc w:val="center"/>
              <w:rPr>
                <w:sz w:val="22"/>
                <w:szCs w:val="22"/>
              </w:rPr>
            </w:pPr>
          </w:p>
        </w:tc>
        <w:tc>
          <w:tcPr>
            <w:tcW w:w="3960" w:type="dxa"/>
          </w:tcPr>
          <w:p w14:paraId="30DCDC05" w14:textId="77777777" w:rsidR="00220DB0" w:rsidRPr="004315CB" w:rsidRDefault="00220DB0">
            <w:pPr>
              <w:spacing w:before="120"/>
              <w:rPr>
                <w:sz w:val="22"/>
                <w:szCs w:val="22"/>
              </w:rPr>
            </w:pPr>
          </w:p>
        </w:tc>
      </w:tr>
      <w:tr w:rsidR="00220DB0" w:rsidRPr="004315CB" w14:paraId="71D61BBC" w14:textId="77777777">
        <w:trPr>
          <w:trHeight w:val="1860"/>
        </w:trPr>
        <w:tc>
          <w:tcPr>
            <w:tcW w:w="4770" w:type="dxa"/>
          </w:tcPr>
          <w:p w14:paraId="01B8A5B1" w14:textId="77777777" w:rsidR="00220DB0" w:rsidRPr="004315CB" w:rsidRDefault="00C43353">
            <w:pPr>
              <w:spacing w:before="120"/>
              <w:rPr>
                <w:sz w:val="22"/>
                <w:szCs w:val="22"/>
              </w:rPr>
            </w:pPr>
            <w:r w:rsidRPr="004315CB">
              <w:rPr>
                <w:sz w:val="22"/>
                <w:szCs w:val="22"/>
                <w:highlight w:val="white"/>
              </w:rPr>
              <w:t>When equipment is used off campus, the Request for Removal and Use of University Equipment form is filled out, approved by the department head, and a copy is submitted to Property Control.</w:t>
            </w:r>
          </w:p>
        </w:tc>
        <w:tc>
          <w:tcPr>
            <w:tcW w:w="2250" w:type="dxa"/>
          </w:tcPr>
          <w:p w14:paraId="23B9345F" w14:textId="77777777" w:rsidR="00220DB0" w:rsidRPr="004315CB" w:rsidRDefault="00C43353" w:rsidP="003E721A">
            <w:pPr>
              <w:spacing w:before="120"/>
              <w:jc w:val="center"/>
              <w:rPr>
                <w:sz w:val="22"/>
                <w:szCs w:val="22"/>
              </w:rPr>
            </w:pPr>
            <w:r w:rsidRPr="004315CB">
              <w:rPr>
                <w:sz w:val="22"/>
                <w:szCs w:val="22"/>
                <w:highlight w:val="yellow"/>
              </w:rPr>
              <w:t>Department Head [who is both responsible for the property and is of higher administrative authority than the requestor]</w:t>
            </w:r>
            <w:r w:rsidRPr="004315CB">
              <w:rPr>
                <w:sz w:val="22"/>
                <w:szCs w:val="22"/>
              </w:rPr>
              <w:t xml:space="preserve"> or See Appendix A</w:t>
            </w:r>
          </w:p>
        </w:tc>
        <w:tc>
          <w:tcPr>
            <w:tcW w:w="3960" w:type="dxa"/>
          </w:tcPr>
          <w:p w14:paraId="131AD56B" w14:textId="6B2C9832" w:rsidR="00220DB0" w:rsidRPr="009F79F5" w:rsidRDefault="00C43353">
            <w:pPr>
              <w:spacing w:before="120"/>
              <w:rPr>
                <w:i/>
                <w:sz w:val="22"/>
                <w:szCs w:val="22"/>
              </w:rPr>
            </w:pPr>
            <w:r w:rsidRPr="009F79F5">
              <w:rPr>
                <w:b/>
                <w:i/>
                <w:sz w:val="22"/>
                <w:szCs w:val="22"/>
              </w:rPr>
              <w:t>NOTE:</w:t>
            </w:r>
            <w:r w:rsidRPr="009F79F5">
              <w:rPr>
                <w:i/>
                <w:sz w:val="22"/>
                <w:szCs w:val="22"/>
              </w:rPr>
              <w:t xml:space="preserve">  The </w:t>
            </w:r>
            <w:r w:rsidR="00964D24" w:rsidRPr="009F79F5">
              <w:rPr>
                <w:i/>
                <w:sz w:val="22"/>
                <w:szCs w:val="22"/>
              </w:rPr>
              <w:t xml:space="preserve">Request for Removal and Use of </w:t>
            </w:r>
            <w:r w:rsidR="00964D24" w:rsidRPr="00DC3B01">
              <w:rPr>
                <w:i/>
                <w:sz w:val="22"/>
                <w:szCs w:val="22"/>
              </w:rPr>
              <w:t>University Equipment form and additional details</w:t>
            </w:r>
            <w:r w:rsidR="00E71E96" w:rsidRPr="00DC3B01">
              <w:rPr>
                <w:i/>
                <w:sz w:val="22"/>
                <w:szCs w:val="22"/>
              </w:rPr>
              <w:t xml:space="preserve"> </w:t>
            </w:r>
            <w:r w:rsidRPr="009F79F5">
              <w:rPr>
                <w:i/>
                <w:sz w:val="22"/>
                <w:szCs w:val="22"/>
              </w:rPr>
              <w:t xml:space="preserve">can be found on the </w:t>
            </w:r>
            <w:hyperlink r:id="rId13" w:history="1">
              <w:r w:rsidRPr="009F79F5">
                <w:rPr>
                  <w:rStyle w:val="Hyperlink"/>
                  <w:i/>
                  <w:sz w:val="22"/>
                  <w:szCs w:val="22"/>
                </w:rPr>
                <w:t>Property Control</w:t>
              </w:r>
            </w:hyperlink>
            <w:r w:rsidRPr="009F79F5">
              <w:rPr>
                <w:i/>
                <w:sz w:val="22"/>
                <w:szCs w:val="22"/>
              </w:rPr>
              <w:t xml:space="preserve"> website</w:t>
            </w:r>
            <w:r w:rsidR="00E71E96" w:rsidRPr="009F79F5">
              <w:rPr>
                <w:i/>
                <w:sz w:val="22"/>
                <w:szCs w:val="22"/>
              </w:rPr>
              <w:t xml:space="preserve"> under Off-Campus Use of U-M Property.</w:t>
            </w:r>
          </w:p>
          <w:p w14:paraId="077A1722" w14:textId="2631AE5D" w:rsidR="00220DB0" w:rsidRPr="00964D24" w:rsidRDefault="00220DB0">
            <w:pPr>
              <w:spacing w:before="120"/>
              <w:rPr>
                <w:strike/>
                <w:sz w:val="22"/>
                <w:szCs w:val="22"/>
              </w:rPr>
            </w:pPr>
          </w:p>
        </w:tc>
      </w:tr>
      <w:tr w:rsidR="00220DB0" w:rsidRPr="004315CB" w14:paraId="68B38985" w14:textId="77777777">
        <w:trPr>
          <w:trHeight w:val="1860"/>
        </w:trPr>
        <w:tc>
          <w:tcPr>
            <w:tcW w:w="4770" w:type="dxa"/>
          </w:tcPr>
          <w:p w14:paraId="3DF2F7D4" w14:textId="203EFE35" w:rsidR="00220DB0" w:rsidRPr="004315CB" w:rsidRDefault="00C43353" w:rsidP="004222DD">
            <w:pPr>
              <w:spacing w:before="120"/>
              <w:rPr>
                <w:sz w:val="22"/>
                <w:szCs w:val="22"/>
              </w:rPr>
            </w:pPr>
            <w:bookmarkStart w:id="0" w:name="_5ozfupffkgu5" w:colFirst="0" w:colLast="0"/>
            <w:bookmarkEnd w:id="0"/>
            <w:r w:rsidRPr="004315CB">
              <w:rPr>
                <w:sz w:val="22"/>
                <w:szCs w:val="22"/>
              </w:rPr>
              <w:lastRenderedPageBreak/>
              <w:t xml:space="preserve">When equipment is moved to a different location within the same U-M DeptID, update the equipment location and custodian information within the Asset Management Transfer system or notify </w:t>
            </w:r>
            <w:r w:rsidR="00693CA6" w:rsidRPr="004315CB">
              <w:rPr>
                <w:sz w:val="22"/>
                <w:szCs w:val="22"/>
              </w:rPr>
              <w:t>Financial Operations - Accounting Operations and</w:t>
            </w:r>
            <w:r w:rsidR="004222DD" w:rsidRPr="004315CB">
              <w:rPr>
                <w:sz w:val="22"/>
                <w:szCs w:val="22"/>
              </w:rPr>
              <w:t xml:space="preserve"> </w:t>
            </w:r>
            <w:r w:rsidRPr="004315CB">
              <w:rPr>
                <w:sz w:val="22"/>
                <w:szCs w:val="22"/>
              </w:rPr>
              <w:t xml:space="preserve">Property Control via email at </w:t>
            </w:r>
            <w:hyperlink r:id="rId14" w:history="1">
              <w:r w:rsidR="004222DD" w:rsidRPr="004315CB">
                <w:rPr>
                  <w:rStyle w:val="Hyperlink"/>
                  <w:sz w:val="22"/>
                  <w:szCs w:val="22"/>
                </w:rPr>
                <w:t>amtransfers</w:t>
              </w:r>
            </w:hyperlink>
            <w:hyperlink r:id="rId15">
              <w:r w:rsidRPr="004315CB">
                <w:rPr>
                  <w:color w:val="0000FF"/>
                  <w:sz w:val="22"/>
                  <w:szCs w:val="22"/>
                  <w:u w:val="single"/>
                </w:rPr>
                <w:t>@umich.edu</w:t>
              </w:r>
            </w:hyperlink>
          </w:p>
        </w:tc>
        <w:tc>
          <w:tcPr>
            <w:tcW w:w="2250" w:type="dxa"/>
          </w:tcPr>
          <w:p w14:paraId="146AED0A" w14:textId="77777777" w:rsidR="00A2386F" w:rsidRPr="004315CB" w:rsidRDefault="00C43353" w:rsidP="003E721A">
            <w:pPr>
              <w:spacing w:before="120"/>
              <w:jc w:val="center"/>
              <w:rPr>
                <w:sz w:val="22"/>
                <w:szCs w:val="22"/>
              </w:rPr>
            </w:pPr>
            <w:r w:rsidRPr="004315CB">
              <w:rPr>
                <w:sz w:val="22"/>
                <w:szCs w:val="22"/>
                <w:highlight w:val="yellow"/>
              </w:rPr>
              <w:t>[Insert appropriate person/position]</w:t>
            </w:r>
            <w:r w:rsidRPr="004315CB">
              <w:rPr>
                <w:sz w:val="22"/>
                <w:szCs w:val="22"/>
              </w:rPr>
              <w:t xml:space="preserve"> or See Appendix A</w:t>
            </w:r>
            <w:r w:rsidR="00A2386F" w:rsidRPr="004315CB">
              <w:rPr>
                <w:sz w:val="22"/>
                <w:szCs w:val="22"/>
              </w:rPr>
              <w:t xml:space="preserve"> </w:t>
            </w:r>
          </w:p>
          <w:p w14:paraId="2D1A55A9" w14:textId="3F5F4F8B" w:rsidR="00220DB0" w:rsidRPr="004315CB" w:rsidRDefault="00220DB0" w:rsidP="003E721A">
            <w:pPr>
              <w:spacing w:before="120"/>
              <w:jc w:val="center"/>
              <w:rPr>
                <w:sz w:val="22"/>
                <w:szCs w:val="22"/>
              </w:rPr>
            </w:pPr>
          </w:p>
        </w:tc>
        <w:tc>
          <w:tcPr>
            <w:tcW w:w="3960" w:type="dxa"/>
          </w:tcPr>
          <w:p w14:paraId="6654FF78" w14:textId="46D8C1E1" w:rsidR="00220DB0" w:rsidRPr="004315CB" w:rsidRDefault="00C43353">
            <w:pPr>
              <w:rPr>
                <w:sz w:val="22"/>
                <w:szCs w:val="22"/>
              </w:rPr>
            </w:pPr>
            <w:r w:rsidRPr="004315CB">
              <w:rPr>
                <w:b/>
                <w:sz w:val="22"/>
                <w:szCs w:val="22"/>
              </w:rPr>
              <w:t>NOTE:</w:t>
            </w:r>
            <w:r w:rsidRPr="004315CB">
              <w:rPr>
                <w:sz w:val="22"/>
                <w:szCs w:val="22"/>
              </w:rPr>
              <w:t xml:space="preserve"> To update location within the M-Pathways Asset Management system obtain the </w:t>
            </w:r>
            <w:hyperlink r:id="rId16">
              <w:r w:rsidRPr="004315CB">
                <w:rPr>
                  <w:color w:val="0000FF"/>
                  <w:sz w:val="22"/>
                  <w:szCs w:val="22"/>
                  <w:u w:val="single"/>
                </w:rPr>
                <w:t>OARS Role</w:t>
              </w:r>
            </w:hyperlink>
            <w:r w:rsidRPr="004315CB">
              <w:rPr>
                <w:sz w:val="22"/>
                <w:szCs w:val="22"/>
              </w:rPr>
              <w:t>:</w:t>
            </w:r>
          </w:p>
          <w:p w14:paraId="65D99EF2" w14:textId="77777777" w:rsidR="00220DB0" w:rsidRPr="004315CB" w:rsidRDefault="00C43353">
            <w:pPr>
              <w:rPr>
                <w:sz w:val="22"/>
                <w:szCs w:val="22"/>
              </w:rPr>
            </w:pPr>
            <w:r w:rsidRPr="004315CB">
              <w:rPr>
                <w:sz w:val="22"/>
                <w:szCs w:val="22"/>
              </w:rPr>
              <w:t>AM DEPARTMENT ASSET SPECIALIST</w:t>
            </w:r>
          </w:p>
        </w:tc>
      </w:tr>
      <w:tr w:rsidR="00220DB0" w:rsidRPr="004315CB" w14:paraId="43E64DAD" w14:textId="77777777">
        <w:trPr>
          <w:trHeight w:val="1860"/>
        </w:trPr>
        <w:tc>
          <w:tcPr>
            <w:tcW w:w="4770" w:type="dxa"/>
          </w:tcPr>
          <w:p w14:paraId="4AAFAAD4" w14:textId="481A2E9D" w:rsidR="00220DB0" w:rsidRPr="004315CB" w:rsidRDefault="00C43353">
            <w:pPr>
              <w:spacing w:before="120"/>
              <w:rPr>
                <w:sz w:val="22"/>
                <w:szCs w:val="22"/>
              </w:rPr>
            </w:pPr>
            <w:r w:rsidRPr="004315CB">
              <w:rPr>
                <w:sz w:val="22"/>
                <w:szCs w:val="22"/>
              </w:rPr>
              <w:t>When equipment is transferred to a different U-M DeptID, send a completed Asset Transfer Form</w:t>
            </w:r>
            <w:r w:rsidR="00166BFB" w:rsidRPr="004315CB">
              <w:rPr>
                <w:sz w:val="22"/>
                <w:szCs w:val="22"/>
              </w:rPr>
              <w:t xml:space="preserve">, and </w:t>
            </w:r>
            <w:r w:rsidR="00166BFB" w:rsidRPr="004315CB">
              <w:rPr>
                <w:sz w:val="22"/>
                <w:szCs w:val="22"/>
                <w:shd w:val="clear" w:color="auto" w:fill="FFFFFF"/>
              </w:rPr>
              <w:t>email approving this transfer from both the receiving and the relinquishing departments</w:t>
            </w:r>
            <w:r w:rsidRPr="004315CB">
              <w:rPr>
                <w:sz w:val="22"/>
                <w:szCs w:val="22"/>
              </w:rPr>
              <w:t xml:space="preserve"> to </w:t>
            </w:r>
            <w:hyperlink r:id="rId17">
              <w:r w:rsidRPr="004315CB">
                <w:rPr>
                  <w:color w:val="0000FF"/>
                  <w:sz w:val="22"/>
                  <w:szCs w:val="22"/>
                  <w:u w:val="single"/>
                </w:rPr>
                <w:t>amtransfers@umich.edu</w:t>
              </w:r>
            </w:hyperlink>
          </w:p>
        </w:tc>
        <w:tc>
          <w:tcPr>
            <w:tcW w:w="2250" w:type="dxa"/>
          </w:tcPr>
          <w:p w14:paraId="503955FD" w14:textId="77777777" w:rsidR="00220DB0" w:rsidRPr="004315CB" w:rsidRDefault="00C43353" w:rsidP="003E721A">
            <w:pPr>
              <w:spacing w:before="120"/>
              <w:jc w:val="center"/>
              <w:rPr>
                <w:sz w:val="22"/>
                <w:szCs w:val="22"/>
              </w:rPr>
            </w:pPr>
            <w:r w:rsidRPr="004315CB">
              <w:rPr>
                <w:sz w:val="22"/>
                <w:szCs w:val="22"/>
                <w:highlight w:val="yellow"/>
              </w:rPr>
              <w:t>[Insert appropriate person/position]</w:t>
            </w:r>
            <w:r w:rsidRPr="004315CB">
              <w:rPr>
                <w:sz w:val="22"/>
                <w:szCs w:val="22"/>
              </w:rPr>
              <w:t xml:space="preserve"> or See Appendix A</w:t>
            </w:r>
          </w:p>
        </w:tc>
        <w:tc>
          <w:tcPr>
            <w:tcW w:w="3960" w:type="dxa"/>
          </w:tcPr>
          <w:p w14:paraId="42A4B5FC" w14:textId="4B0EAD7C" w:rsidR="00220DB0" w:rsidRPr="004315CB" w:rsidRDefault="00C43353">
            <w:pPr>
              <w:spacing w:before="120"/>
              <w:rPr>
                <w:sz w:val="22"/>
                <w:szCs w:val="22"/>
              </w:rPr>
            </w:pPr>
            <w:r w:rsidRPr="004315CB">
              <w:rPr>
                <w:b/>
                <w:sz w:val="22"/>
                <w:szCs w:val="22"/>
              </w:rPr>
              <w:t>NOTE:</w:t>
            </w:r>
            <w:r w:rsidRPr="004315CB">
              <w:rPr>
                <w:sz w:val="22"/>
                <w:szCs w:val="22"/>
              </w:rPr>
              <w:t xml:space="preserve"> The Asset Transfer Form can be found</w:t>
            </w:r>
            <w:r w:rsidR="00DC3B01">
              <w:rPr>
                <w:sz w:val="22"/>
                <w:szCs w:val="22"/>
              </w:rPr>
              <w:t xml:space="preserve"> </w:t>
            </w:r>
            <w:r w:rsidR="00DC3B01" w:rsidRPr="00DC3B01">
              <w:rPr>
                <w:color w:val="FF0000"/>
                <w:sz w:val="22"/>
                <w:szCs w:val="22"/>
              </w:rPr>
              <w:t>under Resources</w:t>
            </w:r>
            <w:r w:rsidRPr="004315CB">
              <w:rPr>
                <w:sz w:val="22"/>
                <w:szCs w:val="22"/>
              </w:rPr>
              <w:t xml:space="preserve"> on the Financial Operations website at </w:t>
            </w:r>
            <w:hyperlink r:id="rId18">
              <w:r w:rsidRPr="004315CB">
                <w:rPr>
                  <w:color w:val="0000FF"/>
                  <w:sz w:val="22"/>
                  <w:szCs w:val="22"/>
                  <w:u w:val="single"/>
                </w:rPr>
                <w:t>http://finance.umich.edu/finops/accounting/equipment/equipment</w:t>
              </w:r>
            </w:hyperlink>
          </w:p>
        </w:tc>
      </w:tr>
      <w:tr w:rsidR="00220DB0" w:rsidRPr="004315CB" w14:paraId="3F2B56FA" w14:textId="77777777">
        <w:trPr>
          <w:trHeight w:val="1780"/>
        </w:trPr>
        <w:tc>
          <w:tcPr>
            <w:tcW w:w="4770" w:type="dxa"/>
          </w:tcPr>
          <w:p w14:paraId="753ECA79" w14:textId="7B2D124F" w:rsidR="00220DB0" w:rsidRPr="004315CB" w:rsidRDefault="00C43353" w:rsidP="00497670">
            <w:pPr>
              <w:spacing w:before="120"/>
              <w:rPr>
                <w:sz w:val="22"/>
                <w:szCs w:val="22"/>
              </w:rPr>
            </w:pPr>
            <w:r w:rsidRPr="004315CB">
              <w:rPr>
                <w:sz w:val="22"/>
                <w:szCs w:val="22"/>
              </w:rPr>
              <w:t xml:space="preserve">When equipment is leaving U-M and will be transferred to a different institution, email Property Control at </w:t>
            </w:r>
            <w:hyperlink r:id="rId19" w:history="1">
              <w:r w:rsidR="00497670" w:rsidRPr="004315CB">
                <w:rPr>
                  <w:rStyle w:val="Hyperlink"/>
                  <w:sz w:val="22"/>
                  <w:szCs w:val="22"/>
                </w:rPr>
                <w:t>property.control@umich.edu</w:t>
              </w:r>
            </w:hyperlink>
            <w:r w:rsidRPr="004315CB">
              <w:rPr>
                <w:sz w:val="22"/>
                <w:szCs w:val="22"/>
              </w:rPr>
              <w:t xml:space="preserve"> to request equipment transfer</w:t>
            </w:r>
          </w:p>
        </w:tc>
        <w:tc>
          <w:tcPr>
            <w:tcW w:w="2250" w:type="dxa"/>
          </w:tcPr>
          <w:p w14:paraId="04EA81FE" w14:textId="77777777" w:rsidR="00220DB0" w:rsidRPr="004315CB" w:rsidRDefault="00C43353" w:rsidP="003E721A">
            <w:pPr>
              <w:spacing w:before="120"/>
              <w:jc w:val="center"/>
              <w:rPr>
                <w:sz w:val="22"/>
                <w:szCs w:val="22"/>
              </w:rPr>
            </w:pPr>
            <w:r w:rsidRPr="004315CB">
              <w:rPr>
                <w:sz w:val="22"/>
                <w:szCs w:val="22"/>
                <w:highlight w:val="yellow"/>
              </w:rPr>
              <w:t>[Insert appropriate person/position]</w:t>
            </w:r>
            <w:r w:rsidRPr="004315CB">
              <w:rPr>
                <w:sz w:val="22"/>
                <w:szCs w:val="22"/>
              </w:rPr>
              <w:t xml:space="preserve"> or See Appendix A</w:t>
            </w:r>
          </w:p>
        </w:tc>
        <w:tc>
          <w:tcPr>
            <w:tcW w:w="3960" w:type="dxa"/>
          </w:tcPr>
          <w:p w14:paraId="4E15A69E" w14:textId="74EF85EF" w:rsidR="0072111C" w:rsidRDefault="00C43353" w:rsidP="0072111C">
            <w:pPr>
              <w:spacing w:before="120"/>
              <w:rPr>
                <w:color w:val="7030A0"/>
                <w:sz w:val="22"/>
                <w:szCs w:val="22"/>
              </w:rPr>
            </w:pPr>
            <w:r w:rsidRPr="00DB1B6C">
              <w:rPr>
                <w:sz w:val="22"/>
                <w:szCs w:val="22"/>
              </w:rPr>
              <w:t xml:space="preserve">For additional details on this process, refer to </w:t>
            </w:r>
            <w:hyperlink r:id="rId20" w:history="1">
              <w:r w:rsidR="0072111C" w:rsidRPr="00727DCE">
                <w:rPr>
                  <w:rStyle w:val="Hyperlink"/>
                  <w:sz w:val="22"/>
                  <w:szCs w:val="22"/>
                </w:rPr>
                <w:t>Transfers to Another Institution</w:t>
              </w:r>
            </w:hyperlink>
            <w:r w:rsidR="0072111C" w:rsidRPr="0072111C">
              <w:rPr>
                <w:sz w:val="22"/>
                <w:szCs w:val="22"/>
              </w:rPr>
              <w:t>.</w:t>
            </w:r>
          </w:p>
          <w:p w14:paraId="110FD226" w14:textId="41F2B845" w:rsidR="008829C2" w:rsidRPr="00DB1B6C" w:rsidRDefault="0072111C" w:rsidP="008829C2">
            <w:pPr>
              <w:spacing w:before="120"/>
              <w:rPr>
                <w:color w:val="FF0000"/>
                <w:sz w:val="22"/>
                <w:szCs w:val="22"/>
              </w:rPr>
            </w:pPr>
            <w:r>
              <w:rPr>
                <w:strike/>
                <w:color w:val="FF0000"/>
                <w:sz w:val="22"/>
                <w:szCs w:val="22"/>
              </w:rPr>
              <w:t>t</w:t>
            </w:r>
            <w:r w:rsidRPr="0072111C">
              <w:rPr>
                <w:strike/>
                <w:color w:val="FF0000"/>
                <w:sz w:val="22"/>
                <w:szCs w:val="22"/>
              </w:rPr>
              <w:t>he</w:t>
            </w:r>
            <w:r w:rsidR="00C43353" w:rsidRPr="00DB1B6C">
              <w:rPr>
                <w:sz w:val="22"/>
                <w:szCs w:val="22"/>
              </w:rPr>
              <w:t xml:space="preserve"> </w:t>
            </w:r>
            <w:hyperlink r:id="rId21">
              <w:r w:rsidR="008829C2" w:rsidRPr="00727DCE">
                <w:rPr>
                  <w:strike/>
                  <w:color w:val="FF0000"/>
                  <w:sz w:val="22"/>
                  <w:szCs w:val="22"/>
                  <w:u w:val="single"/>
                </w:rPr>
                <w:t>Transferring Equipment to Another Institution Process</w:t>
              </w:r>
            </w:hyperlink>
            <w:r w:rsidR="00C43353" w:rsidRPr="00DC3B01">
              <w:rPr>
                <w:sz w:val="22"/>
                <w:szCs w:val="22"/>
              </w:rPr>
              <w:t>.</w:t>
            </w:r>
            <w:r w:rsidR="00C36CC2">
              <w:rPr>
                <w:sz w:val="22"/>
                <w:szCs w:val="22"/>
              </w:rPr>
              <w:t xml:space="preserve"> </w:t>
            </w:r>
          </w:p>
          <w:p w14:paraId="57B62927" w14:textId="69FCA086" w:rsidR="00BA3715" w:rsidRDefault="00BA3715" w:rsidP="008829C2">
            <w:pPr>
              <w:spacing w:before="120"/>
              <w:rPr>
                <w:color w:val="FF0000"/>
                <w:sz w:val="22"/>
                <w:szCs w:val="22"/>
              </w:rPr>
            </w:pPr>
            <w:r w:rsidRPr="00DC3B01">
              <w:rPr>
                <w:sz w:val="22"/>
                <w:szCs w:val="22"/>
              </w:rPr>
              <w:t>The</w:t>
            </w:r>
            <w:r w:rsidRPr="00DB1B6C">
              <w:rPr>
                <w:color w:val="FF0000"/>
                <w:sz w:val="22"/>
                <w:szCs w:val="22"/>
              </w:rPr>
              <w:t xml:space="preserve"> </w:t>
            </w:r>
            <w:hyperlink r:id="rId22" w:history="1">
              <w:r w:rsidRPr="00DB1B6C">
                <w:rPr>
                  <w:rStyle w:val="Hyperlink"/>
                  <w:sz w:val="22"/>
                  <w:szCs w:val="22"/>
                </w:rPr>
                <w:t>Faculty Transfer Form</w:t>
              </w:r>
            </w:hyperlink>
            <w:r w:rsidRPr="00DB1B6C">
              <w:rPr>
                <w:color w:val="FF0000"/>
                <w:sz w:val="22"/>
                <w:szCs w:val="22"/>
              </w:rPr>
              <w:t xml:space="preserve"> </w:t>
            </w:r>
            <w:r w:rsidRPr="00DC3B01">
              <w:rPr>
                <w:sz w:val="22"/>
                <w:szCs w:val="22"/>
              </w:rPr>
              <w:t>and</w:t>
            </w:r>
            <w:r w:rsidRPr="00DB1B6C">
              <w:rPr>
                <w:color w:val="FF0000"/>
                <w:sz w:val="22"/>
                <w:szCs w:val="22"/>
              </w:rPr>
              <w:t xml:space="preserve"> </w:t>
            </w:r>
            <w:hyperlink r:id="rId23" w:history="1">
              <w:r w:rsidRPr="00DB1B6C">
                <w:rPr>
                  <w:rStyle w:val="Hyperlink"/>
                  <w:sz w:val="22"/>
                  <w:szCs w:val="22"/>
                </w:rPr>
                <w:t>Faculty Transfer</w:t>
              </w:r>
            </w:hyperlink>
            <w:r w:rsidRPr="00DB1B6C">
              <w:rPr>
                <w:color w:val="FF0000"/>
                <w:sz w:val="22"/>
                <w:szCs w:val="22"/>
              </w:rPr>
              <w:t xml:space="preserve"> </w:t>
            </w:r>
            <w:r w:rsidRPr="00DC3B01">
              <w:rPr>
                <w:sz w:val="22"/>
                <w:szCs w:val="22"/>
              </w:rPr>
              <w:t xml:space="preserve">instructions can be found under </w:t>
            </w:r>
            <w:hyperlink r:id="rId24" w:history="1">
              <w:r w:rsidRPr="00DB1B6C">
                <w:rPr>
                  <w:rStyle w:val="Hyperlink"/>
                  <w:sz w:val="22"/>
                  <w:szCs w:val="22"/>
                </w:rPr>
                <w:t>Declaring Surplus</w:t>
              </w:r>
            </w:hyperlink>
            <w:r w:rsidRPr="006B29F6">
              <w:rPr>
                <w:sz w:val="22"/>
                <w:szCs w:val="22"/>
              </w:rPr>
              <w:t>.</w:t>
            </w:r>
          </w:p>
          <w:p w14:paraId="33898E78" w14:textId="4282053D" w:rsidR="00CC020D" w:rsidRPr="004315CB" w:rsidRDefault="00497670" w:rsidP="008829C2">
            <w:pPr>
              <w:spacing w:before="120"/>
              <w:rPr>
                <w:sz w:val="22"/>
                <w:szCs w:val="22"/>
                <w:highlight w:val="red"/>
              </w:rPr>
            </w:pPr>
            <w:r w:rsidRPr="004315CB">
              <w:rPr>
                <w:sz w:val="22"/>
                <w:szCs w:val="22"/>
                <w:shd w:val="clear" w:color="auto" w:fill="FFFFFF"/>
              </w:rPr>
              <w:t>When</w:t>
            </w:r>
            <w:r w:rsidR="00CC020D" w:rsidRPr="004315CB">
              <w:rPr>
                <w:sz w:val="22"/>
                <w:szCs w:val="22"/>
                <w:shd w:val="clear" w:color="auto" w:fill="FFFFFF"/>
              </w:rPr>
              <w:t xml:space="preserve"> moving to another institution</w:t>
            </w:r>
            <w:r w:rsidR="00F05E95" w:rsidRPr="004315CB">
              <w:rPr>
                <w:sz w:val="22"/>
                <w:szCs w:val="22"/>
                <w:shd w:val="clear" w:color="auto" w:fill="FFFFFF"/>
              </w:rPr>
              <w:t>,</w:t>
            </w:r>
            <w:r w:rsidR="00CC020D" w:rsidRPr="004315CB">
              <w:rPr>
                <w:sz w:val="22"/>
                <w:szCs w:val="22"/>
                <w:shd w:val="clear" w:color="auto" w:fill="FFFFFF"/>
              </w:rPr>
              <w:t xml:space="preserve"> </w:t>
            </w:r>
            <w:r w:rsidRPr="004315CB">
              <w:rPr>
                <w:sz w:val="22"/>
                <w:szCs w:val="22"/>
                <w:shd w:val="clear" w:color="auto" w:fill="FFFFFF"/>
              </w:rPr>
              <w:t>individuals</w:t>
            </w:r>
            <w:r w:rsidR="00CC020D" w:rsidRPr="004315CB">
              <w:rPr>
                <w:sz w:val="22"/>
                <w:szCs w:val="22"/>
                <w:shd w:val="clear" w:color="auto" w:fill="FFFFFF"/>
              </w:rPr>
              <w:t xml:space="preserve"> may wish to transfer research equipment to their new institution. Detailed guidelines can be found in </w:t>
            </w:r>
            <w:hyperlink r:id="rId25" w:history="1">
              <w:r w:rsidR="00CC020D" w:rsidRPr="004315CB">
                <w:rPr>
                  <w:rStyle w:val="Hyperlink"/>
                  <w:color w:val="0000FF"/>
                  <w:sz w:val="22"/>
                  <w:szCs w:val="22"/>
                  <w:shd w:val="clear" w:color="auto" w:fill="FFFFFF"/>
                </w:rPr>
                <w:t>SPG 520.01, Acquisition, Use, and Disposition of Equipment and Other Capital Property.</w:t>
              </w:r>
            </w:hyperlink>
            <w:r w:rsidR="00CC020D" w:rsidRPr="004315CB">
              <w:rPr>
                <w:color w:val="202020"/>
                <w:sz w:val="22"/>
                <w:szCs w:val="22"/>
                <w:shd w:val="clear" w:color="auto" w:fill="FFFFFF"/>
              </w:rPr>
              <w:t> </w:t>
            </w:r>
          </w:p>
        </w:tc>
      </w:tr>
      <w:tr w:rsidR="00220DB0" w:rsidRPr="004315CB" w14:paraId="26DB0196" w14:textId="77777777">
        <w:trPr>
          <w:trHeight w:val="1780"/>
        </w:trPr>
        <w:tc>
          <w:tcPr>
            <w:tcW w:w="4770" w:type="dxa"/>
          </w:tcPr>
          <w:p w14:paraId="7CB4964C" w14:textId="326B8511" w:rsidR="00220DB0" w:rsidRPr="004315CB" w:rsidRDefault="00C43353">
            <w:pPr>
              <w:spacing w:before="120"/>
              <w:rPr>
                <w:sz w:val="22"/>
                <w:szCs w:val="22"/>
              </w:rPr>
            </w:pPr>
            <w:r w:rsidRPr="004315CB">
              <w:rPr>
                <w:sz w:val="22"/>
                <w:szCs w:val="22"/>
              </w:rPr>
              <w:t>When equipment is received from another in</w:t>
            </w:r>
            <w:r w:rsidRPr="00DC3B01">
              <w:rPr>
                <w:sz w:val="22"/>
                <w:szCs w:val="22"/>
              </w:rPr>
              <w:t>stitution or received directly from a sponsor,</w:t>
            </w:r>
            <w:r w:rsidR="00DB1B6C" w:rsidRPr="00DC3B01">
              <w:rPr>
                <w:sz w:val="22"/>
                <w:szCs w:val="22"/>
              </w:rPr>
              <w:t xml:space="preserve"> complete the </w:t>
            </w:r>
            <w:hyperlink r:id="rId26" w:history="1">
              <w:r w:rsidR="00DB1B6C" w:rsidRPr="00DC3B01">
                <w:rPr>
                  <w:rStyle w:val="Hyperlink"/>
                  <w:color w:val="0000FF"/>
                  <w:sz w:val="22"/>
                  <w:szCs w:val="22"/>
                </w:rPr>
                <w:t>Equipment Transfer In Form</w:t>
              </w:r>
            </w:hyperlink>
            <w:r w:rsidR="00DB1B6C" w:rsidRPr="00DB1B6C">
              <w:rPr>
                <w:color w:val="FF0000"/>
                <w:sz w:val="22"/>
                <w:szCs w:val="22"/>
              </w:rPr>
              <w:t xml:space="preserve"> </w:t>
            </w:r>
            <w:r w:rsidR="00DB1B6C" w:rsidRPr="00DC3B01">
              <w:rPr>
                <w:sz w:val="22"/>
                <w:szCs w:val="22"/>
              </w:rPr>
              <w:t xml:space="preserve">and </w:t>
            </w:r>
            <w:r w:rsidRPr="004315CB">
              <w:rPr>
                <w:sz w:val="22"/>
                <w:szCs w:val="22"/>
              </w:rPr>
              <w:t xml:space="preserve">notify Property Control at </w:t>
            </w:r>
            <w:hyperlink r:id="rId27">
              <w:r w:rsidRPr="004315CB">
                <w:rPr>
                  <w:color w:val="0000FF"/>
                  <w:sz w:val="22"/>
                  <w:szCs w:val="22"/>
                  <w:u w:val="single"/>
                </w:rPr>
                <w:t>property.control@umich.edu</w:t>
              </w:r>
            </w:hyperlink>
          </w:p>
        </w:tc>
        <w:tc>
          <w:tcPr>
            <w:tcW w:w="2250" w:type="dxa"/>
          </w:tcPr>
          <w:p w14:paraId="36F6EDE0" w14:textId="77777777" w:rsidR="00220DB0" w:rsidRPr="004315CB" w:rsidRDefault="00C43353" w:rsidP="003E721A">
            <w:pPr>
              <w:spacing w:before="120"/>
              <w:jc w:val="center"/>
              <w:rPr>
                <w:sz w:val="22"/>
                <w:szCs w:val="22"/>
              </w:rPr>
            </w:pPr>
            <w:r w:rsidRPr="004315CB">
              <w:rPr>
                <w:sz w:val="22"/>
                <w:szCs w:val="22"/>
                <w:highlight w:val="yellow"/>
              </w:rPr>
              <w:t>[Insert appropriate person/position]</w:t>
            </w:r>
            <w:r w:rsidRPr="004315CB">
              <w:rPr>
                <w:sz w:val="22"/>
                <w:szCs w:val="22"/>
              </w:rPr>
              <w:t xml:space="preserve"> or See Appendix A</w:t>
            </w:r>
          </w:p>
        </w:tc>
        <w:tc>
          <w:tcPr>
            <w:tcW w:w="3960" w:type="dxa"/>
          </w:tcPr>
          <w:p w14:paraId="3A10856A" w14:textId="57E275A9" w:rsidR="00220DB0" w:rsidRPr="00DB1B6C" w:rsidRDefault="00220DB0">
            <w:pPr>
              <w:spacing w:before="120"/>
              <w:rPr>
                <w:strike/>
                <w:sz w:val="22"/>
                <w:szCs w:val="22"/>
              </w:rPr>
            </w:pPr>
          </w:p>
        </w:tc>
      </w:tr>
      <w:tr w:rsidR="00220DB0" w:rsidRPr="004315CB" w14:paraId="1A84EE6E" w14:textId="77777777">
        <w:trPr>
          <w:trHeight w:val="1780"/>
        </w:trPr>
        <w:tc>
          <w:tcPr>
            <w:tcW w:w="4770" w:type="dxa"/>
          </w:tcPr>
          <w:p w14:paraId="3AD8954F" w14:textId="79396CF6" w:rsidR="00220DB0" w:rsidRPr="004315CB" w:rsidRDefault="00C43353">
            <w:pPr>
              <w:spacing w:before="120"/>
              <w:rPr>
                <w:sz w:val="22"/>
                <w:szCs w:val="22"/>
              </w:rPr>
            </w:pPr>
            <w:r w:rsidRPr="004315CB">
              <w:rPr>
                <w:sz w:val="22"/>
                <w:szCs w:val="22"/>
              </w:rPr>
              <w:t xml:space="preserve">When equipment is </w:t>
            </w:r>
            <w:r w:rsidR="00DC3B01">
              <w:rPr>
                <w:sz w:val="22"/>
                <w:szCs w:val="22"/>
              </w:rPr>
              <w:t>damaged/destroyed</w:t>
            </w:r>
            <w:r w:rsidRPr="004315CB">
              <w:rPr>
                <w:sz w:val="22"/>
                <w:szCs w:val="22"/>
              </w:rPr>
              <w:t xml:space="preserve">/expended during use, notify Property Control at </w:t>
            </w:r>
            <w:hyperlink r:id="rId28">
              <w:r w:rsidRPr="004315CB">
                <w:rPr>
                  <w:color w:val="0000FF"/>
                  <w:sz w:val="22"/>
                  <w:szCs w:val="22"/>
                  <w:u w:val="single"/>
                </w:rPr>
                <w:t>property.control@umich.edu</w:t>
              </w:r>
            </w:hyperlink>
          </w:p>
        </w:tc>
        <w:tc>
          <w:tcPr>
            <w:tcW w:w="2250" w:type="dxa"/>
          </w:tcPr>
          <w:p w14:paraId="21E4CBEC" w14:textId="77777777" w:rsidR="00220DB0" w:rsidRPr="004315CB" w:rsidRDefault="00C43353" w:rsidP="003E721A">
            <w:pPr>
              <w:spacing w:before="120"/>
              <w:jc w:val="center"/>
              <w:rPr>
                <w:sz w:val="22"/>
                <w:szCs w:val="22"/>
              </w:rPr>
            </w:pPr>
            <w:r w:rsidRPr="004315CB">
              <w:rPr>
                <w:sz w:val="22"/>
                <w:szCs w:val="22"/>
                <w:highlight w:val="yellow"/>
              </w:rPr>
              <w:t>[Insert appropriate person/position]</w:t>
            </w:r>
            <w:r w:rsidRPr="004315CB">
              <w:rPr>
                <w:sz w:val="22"/>
                <w:szCs w:val="22"/>
              </w:rPr>
              <w:t xml:space="preserve"> or See Appendix A</w:t>
            </w:r>
          </w:p>
        </w:tc>
        <w:tc>
          <w:tcPr>
            <w:tcW w:w="3960" w:type="dxa"/>
          </w:tcPr>
          <w:p w14:paraId="616FD681" w14:textId="4CC0BD87" w:rsidR="00220DB0" w:rsidRPr="004315CB" w:rsidRDefault="00C43353">
            <w:pPr>
              <w:spacing w:before="120"/>
              <w:rPr>
                <w:sz w:val="22"/>
                <w:szCs w:val="22"/>
              </w:rPr>
            </w:pPr>
            <w:r w:rsidRPr="004315CB">
              <w:rPr>
                <w:sz w:val="22"/>
                <w:szCs w:val="22"/>
              </w:rPr>
              <w:t xml:space="preserve">For additional details on this process, refer to the </w:t>
            </w:r>
            <w:r w:rsidRPr="004D7589">
              <w:rPr>
                <w:sz w:val="22"/>
                <w:szCs w:val="22"/>
              </w:rPr>
              <w:t xml:space="preserve">Damaged or Lost Equipment section of the </w:t>
            </w:r>
            <w:hyperlink r:id="rId29">
              <w:r w:rsidR="00CC6552" w:rsidRPr="00DC3B01">
                <w:rPr>
                  <w:color w:val="0000FF"/>
                  <w:sz w:val="22"/>
                  <w:szCs w:val="22"/>
                  <w:u w:val="single"/>
                </w:rPr>
                <w:t>Off-Campus Use of UM Property Procedures</w:t>
              </w:r>
            </w:hyperlink>
            <w:r w:rsidRPr="004D7589">
              <w:rPr>
                <w:sz w:val="22"/>
                <w:szCs w:val="22"/>
              </w:rPr>
              <w:t xml:space="preserve"> document.</w:t>
            </w:r>
          </w:p>
        </w:tc>
      </w:tr>
      <w:tr w:rsidR="00220DB0" w:rsidRPr="004315CB" w14:paraId="2B095324" w14:textId="77777777">
        <w:trPr>
          <w:trHeight w:val="1420"/>
        </w:trPr>
        <w:tc>
          <w:tcPr>
            <w:tcW w:w="4770" w:type="dxa"/>
          </w:tcPr>
          <w:p w14:paraId="78BBA416" w14:textId="0AD47257" w:rsidR="00220DB0" w:rsidRPr="004315CB" w:rsidRDefault="00C43353">
            <w:pPr>
              <w:spacing w:before="120"/>
              <w:rPr>
                <w:color w:val="FF0000"/>
                <w:sz w:val="22"/>
                <w:szCs w:val="22"/>
              </w:rPr>
            </w:pPr>
            <w:r w:rsidRPr="004315CB">
              <w:rPr>
                <w:sz w:val="22"/>
                <w:szCs w:val="22"/>
              </w:rPr>
              <w:t xml:space="preserve">When equipment is lost or stolen, notify Property Control at </w:t>
            </w:r>
            <w:hyperlink r:id="rId30">
              <w:r w:rsidRPr="004315CB">
                <w:rPr>
                  <w:color w:val="0000FF"/>
                  <w:sz w:val="22"/>
                  <w:szCs w:val="22"/>
                  <w:u w:val="single"/>
                </w:rPr>
                <w:t>property.control@umich.edu</w:t>
              </w:r>
            </w:hyperlink>
            <w:r w:rsidRPr="004315CB">
              <w:rPr>
                <w:sz w:val="22"/>
                <w:szCs w:val="22"/>
              </w:rPr>
              <w:t xml:space="preserve"> and </w:t>
            </w:r>
            <w:hyperlink r:id="rId31">
              <w:r w:rsidRPr="004315CB">
                <w:rPr>
                  <w:color w:val="0000FF"/>
                  <w:sz w:val="22"/>
                  <w:szCs w:val="22"/>
                  <w:u w:val="single"/>
                </w:rPr>
                <w:t>The Division of Public Safety and Security</w:t>
              </w:r>
            </w:hyperlink>
            <w:r w:rsidR="00EF3547" w:rsidRPr="004315CB">
              <w:rPr>
                <w:color w:val="0000FF"/>
                <w:sz w:val="22"/>
                <w:szCs w:val="22"/>
              </w:rPr>
              <w:t xml:space="preserve"> </w:t>
            </w:r>
            <w:r w:rsidR="00EF3547" w:rsidRPr="00DC3B01">
              <w:rPr>
                <w:sz w:val="22"/>
                <w:szCs w:val="22"/>
              </w:rPr>
              <w:t>as required by</w:t>
            </w:r>
            <w:r w:rsidR="00EF3547" w:rsidRPr="004315CB">
              <w:rPr>
                <w:color w:val="FF0000"/>
                <w:sz w:val="22"/>
                <w:szCs w:val="22"/>
              </w:rPr>
              <w:t xml:space="preserve"> </w:t>
            </w:r>
            <w:hyperlink r:id="rId32" w:history="1">
              <w:r w:rsidR="00EF3547" w:rsidRPr="004315CB">
                <w:rPr>
                  <w:rStyle w:val="Hyperlink"/>
                  <w:sz w:val="22"/>
                  <w:szCs w:val="22"/>
                </w:rPr>
                <w:t>SPG 510.01</w:t>
              </w:r>
            </w:hyperlink>
          </w:p>
        </w:tc>
        <w:tc>
          <w:tcPr>
            <w:tcW w:w="2250" w:type="dxa"/>
          </w:tcPr>
          <w:p w14:paraId="5192CDB0" w14:textId="77777777" w:rsidR="00220DB0" w:rsidRPr="004315CB" w:rsidRDefault="00C43353" w:rsidP="003E721A">
            <w:pPr>
              <w:spacing w:before="120"/>
              <w:jc w:val="center"/>
              <w:rPr>
                <w:sz w:val="22"/>
                <w:szCs w:val="22"/>
              </w:rPr>
            </w:pPr>
            <w:r w:rsidRPr="004315CB">
              <w:rPr>
                <w:sz w:val="22"/>
                <w:szCs w:val="22"/>
                <w:highlight w:val="yellow"/>
              </w:rPr>
              <w:t>[Insert appropriate person/position]</w:t>
            </w:r>
            <w:r w:rsidRPr="004315CB">
              <w:rPr>
                <w:sz w:val="22"/>
                <w:szCs w:val="22"/>
              </w:rPr>
              <w:t xml:space="preserve"> or See Appendix A</w:t>
            </w:r>
          </w:p>
        </w:tc>
        <w:tc>
          <w:tcPr>
            <w:tcW w:w="3960" w:type="dxa"/>
          </w:tcPr>
          <w:p w14:paraId="07E9AFC8" w14:textId="763D95C5" w:rsidR="00220DB0" w:rsidRPr="004315CB" w:rsidRDefault="00C43353" w:rsidP="004D4821">
            <w:pPr>
              <w:spacing w:before="120"/>
              <w:rPr>
                <w:sz w:val="22"/>
                <w:szCs w:val="22"/>
              </w:rPr>
            </w:pPr>
            <w:r w:rsidRPr="004315CB">
              <w:rPr>
                <w:sz w:val="22"/>
                <w:szCs w:val="22"/>
              </w:rPr>
              <w:t xml:space="preserve">For additional details on this process, refer to the Damaged or Lost Equipment section of the </w:t>
            </w:r>
            <w:hyperlink r:id="rId33">
              <w:r w:rsidR="00CC6552" w:rsidRPr="00DC3B01">
                <w:rPr>
                  <w:color w:val="0000FF"/>
                  <w:sz w:val="22"/>
                  <w:szCs w:val="22"/>
                  <w:u w:val="single"/>
                </w:rPr>
                <w:t>Off-Campus Use of UM Property Procedures</w:t>
              </w:r>
            </w:hyperlink>
            <w:r w:rsidR="004D4821" w:rsidRPr="004315CB">
              <w:rPr>
                <w:color w:val="FF0000"/>
                <w:sz w:val="22"/>
                <w:szCs w:val="22"/>
              </w:rPr>
              <w:t xml:space="preserve"> </w:t>
            </w:r>
            <w:r w:rsidRPr="004315CB">
              <w:rPr>
                <w:sz w:val="22"/>
                <w:szCs w:val="22"/>
              </w:rPr>
              <w:t>document.</w:t>
            </w:r>
            <w:r w:rsidR="004D4821" w:rsidRPr="004315CB">
              <w:rPr>
                <w:sz w:val="22"/>
                <w:szCs w:val="22"/>
              </w:rPr>
              <w:t xml:space="preserve"> </w:t>
            </w:r>
          </w:p>
        </w:tc>
      </w:tr>
      <w:tr w:rsidR="00220DB0" w:rsidRPr="004315CB" w14:paraId="0A4826FB" w14:textId="77777777">
        <w:trPr>
          <w:trHeight w:val="1420"/>
        </w:trPr>
        <w:tc>
          <w:tcPr>
            <w:tcW w:w="4770" w:type="dxa"/>
          </w:tcPr>
          <w:p w14:paraId="1FC74A7F" w14:textId="2E163BB4" w:rsidR="00220DB0" w:rsidRPr="004315CB" w:rsidRDefault="00C43353">
            <w:pPr>
              <w:spacing w:before="120"/>
              <w:rPr>
                <w:sz w:val="22"/>
                <w:szCs w:val="22"/>
              </w:rPr>
            </w:pPr>
            <w:r w:rsidRPr="004315CB">
              <w:rPr>
                <w:sz w:val="22"/>
                <w:szCs w:val="22"/>
              </w:rPr>
              <w:lastRenderedPageBreak/>
              <w:t xml:space="preserve">When replacement of lost, stolen, damaged, or destroyed equipment is needed, contact </w:t>
            </w:r>
            <w:r w:rsidRPr="00881D1E">
              <w:rPr>
                <w:strike/>
                <w:color w:val="FF0000"/>
                <w:sz w:val="22"/>
                <w:szCs w:val="22"/>
              </w:rPr>
              <w:t>Risk Management</w:t>
            </w:r>
            <w:r w:rsidR="00881D1E" w:rsidRPr="00881D1E">
              <w:rPr>
                <w:color w:val="FF0000"/>
                <w:sz w:val="22"/>
                <w:szCs w:val="22"/>
              </w:rPr>
              <w:t xml:space="preserve"> Insurance and Claims Administration</w:t>
            </w:r>
            <w:r w:rsidRPr="00881D1E">
              <w:rPr>
                <w:color w:val="FF0000"/>
                <w:sz w:val="22"/>
                <w:szCs w:val="22"/>
              </w:rPr>
              <w:t xml:space="preserve"> </w:t>
            </w:r>
            <w:r w:rsidRPr="004315CB">
              <w:rPr>
                <w:sz w:val="22"/>
                <w:szCs w:val="22"/>
              </w:rPr>
              <w:t>to submit a cla</w:t>
            </w:r>
            <w:r w:rsidRPr="006B29F6">
              <w:rPr>
                <w:sz w:val="22"/>
                <w:szCs w:val="22"/>
              </w:rPr>
              <w:t>im and</w:t>
            </w:r>
            <w:r w:rsidR="00E66470" w:rsidRPr="006B29F6">
              <w:rPr>
                <w:sz w:val="22"/>
                <w:szCs w:val="22"/>
              </w:rPr>
              <w:t xml:space="preserve"> </w:t>
            </w:r>
            <w:hyperlink r:id="rId34" w:history="1">
              <w:r w:rsidR="00E66470" w:rsidRPr="006B29F6">
                <w:rPr>
                  <w:rStyle w:val="Hyperlink"/>
                  <w:color w:val="0000FF"/>
                  <w:sz w:val="22"/>
                  <w:szCs w:val="22"/>
                </w:rPr>
                <w:t>Proof of Loss</w:t>
              </w:r>
            </w:hyperlink>
            <w:r w:rsidR="00E66470" w:rsidRPr="004315CB">
              <w:rPr>
                <w:color w:val="FF0000"/>
                <w:sz w:val="22"/>
                <w:szCs w:val="22"/>
              </w:rPr>
              <w:t xml:space="preserve"> </w:t>
            </w:r>
            <w:r w:rsidR="00E66470" w:rsidRPr="006B29F6">
              <w:rPr>
                <w:sz w:val="22"/>
                <w:szCs w:val="22"/>
              </w:rPr>
              <w:t xml:space="preserve">form </w:t>
            </w:r>
            <w:r w:rsidR="00E66470" w:rsidRPr="004315CB">
              <w:rPr>
                <w:sz w:val="22"/>
                <w:szCs w:val="22"/>
              </w:rPr>
              <w:t>then</w:t>
            </w:r>
            <w:r w:rsidRPr="004315CB">
              <w:rPr>
                <w:sz w:val="22"/>
                <w:szCs w:val="22"/>
              </w:rPr>
              <w:t xml:space="preserve"> forward the completed </w:t>
            </w:r>
            <w:r w:rsidRPr="00881D1E">
              <w:rPr>
                <w:strike/>
                <w:color w:val="FF0000"/>
                <w:sz w:val="22"/>
                <w:szCs w:val="22"/>
              </w:rPr>
              <w:t>Risk Management</w:t>
            </w:r>
            <w:r w:rsidRPr="004315CB">
              <w:rPr>
                <w:sz w:val="22"/>
                <w:szCs w:val="22"/>
              </w:rPr>
              <w:t xml:space="preserve"> report to Property Control at </w:t>
            </w:r>
            <w:hyperlink r:id="rId35">
              <w:r w:rsidRPr="004315CB">
                <w:rPr>
                  <w:color w:val="0000FF"/>
                  <w:sz w:val="22"/>
                  <w:szCs w:val="22"/>
                  <w:u w:val="single"/>
                </w:rPr>
                <w:t>property.control@umich.edu</w:t>
              </w:r>
            </w:hyperlink>
          </w:p>
        </w:tc>
        <w:tc>
          <w:tcPr>
            <w:tcW w:w="2250" w:type="dxa"/>
          </w:tcPr>
          <w:p w14:paraId="3B81A960" w14:textId="77777777" w:rsidR="00220DB0" w:rsidRPr="004315CB" w:rsidRDefault="00C43353" w:rsidP="003E721A">
            <w:pPr>
              <w:spacing w:before="120"/>
              <w:jc w:val="center"/>
              <w:rPr>
                <w:sz w:val="22"/>
                <w:szCs w:val="22"/>
              </w:rPr>
            </w:pPr>
            <w:r w:rsidRPr="004315CB">
              <w:rPr>
                <w:sz w:val="22"/>
                <w:szCs w:val="22"/>
                <w:highlight w:val="yellow"/>
              </w:rPr>
              <w:t>[Insert appropriate person/position]</w:t>
            </w:r>
            <w:r w:rsidRPr="004315CB">
              <w:rPr>
                <w:sz w:val="22"/>
                <w:szCs w:val="22"/>
              </w:rPr>
              <w:t xml:space="preserve"> or See Appendix A</w:t>
            </w:r>
          </w:p>
        </w:tc>
        <w:tc>
          <w:tcPr>
            <w:tcW w:w="3960" w:type="dxa"/>
          </w:tcPr>
          <w:p w14:paraId="784BAD66" w14:textId="5E7B35C5" w:rsidR="00220DB0" w:rsidRPr="004315CB" w:rsidRDefault="00C43353" w:rsidP="007C782A">
            <w:pPr>
              <w:spacing w:before="120"/>
              <w:rPr>
                <w:sz w:val="22"/>
                <w:szCs w:val="22"/>
              </w:rPr>
            </w:pPr>
            <w:r w:rsidRPr="004315CB">
              <w:rPr>
                <w:sz w:val="22"/>
                <w:szCs w:val="22"/>
              </w:rPr>
              <w:t>To submit a claim, visit the</w:t>
            </w:r>
            <w:r w:rsidR="00881D1E">
              <w:rPr>
                <w:sz w:val="22"/>
                <w:szCs w:val="22"/>
              </w:rPr>
              <w:t xml:space="preserve"> </w:t>
            </w:r>
            <w:r w:rsidR="00881D1E" w:rsidRPr="00881D1E">
              <w:rPr>
                <w:strike/>
                <w:color w:val="FF0000"/>
                <w:sz w:val="22"/>
                <w:szCs w:val="22"/>
              </w:rPr>
              <w:t>Risk Management</w:t>
            </w:r>
            <w:r w:rsidRPr="004315CB">
              <w:rPr>
                <w:sz w:val="22"/>
                <w:szCs w:val="22"/>
              </w:rPr>
              <w:t xml:space="preserve"> </w:t>
            </w:r>
            <w:hyperlink r:id="rId36" w:history="1">
              <w:r w:rsidR="00881D1E" w:rsidRPr="00881D1E">
                <w:rPr>
                  <w:rStyle w:val="Hyperlink"/>
                  <w:sz w:val="22"/>
                  <w:szCs w:val="22"/>
                </w:rPr>
                <w:t>Insurance and Claims Administration</w:t>
              </w:r>
            </w:hyperlink>
            <w:r w:rsidRPr="004315CB">
              <w:rPr>
                <w:sz w:val="22"/>
                <w:szCs w:val="22"/>
              </w:rPr>
              <w:t xml:space="preserve"> website</w:t>
            </w:r>
            <w:r w:rsidRPr="006B29F6">
              <w:rPr>
                <w:sz w:val="22"/>
                <w:szCs w:val="22"/>
              </w:rPr>
              <w:t>.</w:t>
            </w:r>
            <w:r w:rsidR="00EF3547" w:rsidRPr="006B29F6">
              <w:rPr>
                <w:sz w:val="22"/>
                <w:szCs w:val="22"/>
              </w:rPr>
              <w:t xml:space="preserve">  For </w:t>
            </w:r>
            <w:r w:rsidR="007C782A" w:rsidRPr="006B29F6">
              <w:rPr>
                <w:sz w:val="22"/>
                <w:szCs w:val="22"/>
              </w:rPr>
              <w:t>i</w:t>
            </w:r>
            <w:r w:rsidR="00EF3547" w:rsidRPr="006B29F6">
              <w:rPr>
                <w:sz w:val="22"/>
                <w:szCs w:val="22"/>
              </w:rPr>
              <w:t xml:space="preserve">nformation </w:t>
            </w:r>
            <w:r w:rsidR="007C782A" w:rsidRPr="006B29F6">
              <w:rPr>
                <w:sz w:val="22"/>
                <w:szCs w:val="22"/>
              </w:rPr>
              <w:t xml:space="preserve">on what is insured see </w:t>
            </w:r>
            <w:hyperlink r:id="rId37" w:history="1">
              <w:r w:rsidR="007C782A" w:rsidRPr="004315CB">
                <w:rPr>
                  <w:rStyle w:val="Hyperlink"/>
                  <w:sz w:val="22"/>
                  <w:szCs w:val="22"/>
                </w:rPr>
                <w:t>Property</w:t>
              </w:r>
            </w:hyperlink>
            <w:r w:rsidR="007C782A" w:rsidRPr="004315CB">
              <w:rPr>
                <w:sz w:val="22"/>
                <w:szCs w:val="22"/>
              </w:rPr>
              <w:t>.</w:t>
            </w:r>
          </w:p>
        </w:tc>
      </w:tr>
      <w:tr w:rsidR="00220DB0" w:rsidRPr="004315CB" w14:paraId="4C6E753C" w14:textId="77777777">
        <w:trPr>
          <w:trHeight w:val="560"/>
        </w:trPr>
        <w:tc>
          <w:tcPr>
            <w:tcW w:w="4770" w:type="dxa"/>
          </w:tcPr>
          <w:p w14:paraId="0D0C27A7" w14:textId="77777777" w:rsidR="00220DB0" w:rsidRPr="004315CB" w:rsidRDefault="00C43353">
            <w:pPr>
              <w:spacing w:before="120"/>
              <w:rPr>
                <w:sz w:val="22"/>
                <w:szCs w:val="22"/>
              </w:rPr>
            </w:pPr>
            <w:r w:rsidRPr="004315CB">
              <w:rPr>
                <w:b/>
                <w:sz w:val="22"/>
                <w:szCs w:val="22"/>
              </w:rPr>
              <w:t>MONITORING &amp; STEWARDSHIP</w:t>
            </w:r>
          </w:p>
        </w:tc>
        <w:tc>
          <w:tcPr>
            <w:tcW w:w="2250" w:type="dxa"/>
          </w:tcPr>
          <w:p w14:paraId="2659FB8D" w14:textId="77777777" w:rsidR="00220DB0" w:rsidRPr="004315CB" w:rsidRDefault="00220DB0" w:rsidP="003E721A">
            <w:pPr>
              <w:spacing w:before="120"/>
              <w:jc w:val="center"/>
              <w:rPr>
                <w:sz w:val="22"/>
                <w:szCs w:val="22"/>
              </w:rPr>
            </w:pPr>
          </w:p>
        </w:tc>
        <w:tc>
          <w:tcPr>
            <w:tcW w:w="3960" w:type="dxa"/>
          </w:tcPr>
          <w:p w14:paraId="65140771" w14:textId="77777777" w:rsidR="00220DB0" w:rsidRPr="004315CB" w:rsidRDefault="00220DB0">
            <w:pPr>
              <w:spacing w:before="120"/>
              <w:rPr>
                <w:sz w:val="22"/>
                <w:szCs w:val="22"/>
              </w:rPr>
            </w:pPr>
          </w:p>
        </w:tc>
      </w:tr>
      <w:tr w:rsidR="00220DB0" w:rsidRPr="004315CB" w14:paraId="3E3DE70B" w14:textId="77777777">
        <w:trPr>
          <w:trHeight w:val="1560"/>
        </w:trPr>
        <w:tc>
          <w:tcPr>
            <w:tcW w:w="4770" w:type="dxa"/>
          </w:tcPr>
          <w:p w14:paraId="449449F3" w14:textId="37A1CC56" w:rsidR="00220DB0" w:rsidRPr="004315CB" w:rsidRDefault="00C43353">
            <w:pPr>
              <w:spacing w:before="120"/>
              <w:rPr>
                <w:sz w:val="22"/>
                <w:szCs w:val="22"/>
              </w:rPr>
            </w:pPr>
            <w:r w:rsidRPr="004315CB">
              <w:rPr>
                <w:sz w:val="22"/>
                <w:szCs w:val="22"/>
              </w:rPr>
              <w:t>Review the Access Validation report located in M</w:t>
            </w:r>
            <w:r w:rsidR="00C43C9C" w:rsidRPr="004315CB">
              <w:rPr>
                <w:sz w:val="22"/>
                <w:szCs w:val="22"/>
              </w:rPr>
              <w:t>-</w:t>
            </w:r>
            <w:r w:rsidRPr="004315CB">
              <w:rPr>
                <w:sz w:val="22"/>
                <w:szCs w:val="22"/>
              </w:rPr>
              <w:t>Reports</w:t>
            </w:r>
            <w:r w:rsidR="00693CA6" w:rsidRPr="004315CB">
              <w:rPr>
                <w:sz w:val="22"/>
                <w:szCs w:val="22"/>
              </w:rPr>
              <w:t xml:space="preserve"> (go to </w:t>
            </w:r>
            <w:hyperlink r:id="rId38" w:history="1">
              <w:r w:rsidR="00693CA6" w:rsidRPr="004315CB">
                <w:rPr>
                  <w:rStyle w:val="Hyperlink"/>
                  <w:sz w:val="22"/>
                  <w:szCs w:val="22"/>
                </w:rPr>
                <w:t>Wolverine Access</w:t>
              </w:r>
            </w:hyperlink>
            <w:r w:rsidR="00693CA6" w:rsidRPr="004315CB">
              <w:rPr>
                <w:sz w:val="22"/>
                <w:szCs w:val="22"/>
              </w:rPr>
              <w:t xml:space="preserve"> &gt; M-Reports)</w:t>
            </w:r>
            <w:r w:rsidRPr="004315CB">
              <w:rPr>
                <w:sz w:val="22"/>
                <w:szCs w:val="22"/>
              </w:rPr>
              <w:t xml:space="preserve"> under the compliance tab to validate that all individuals with access to place orders in M-Marketsite and/or create an </w:t>
            </w:r>
            <w:proofErr w:type="spellStart"/>
            <w:r w:rsidRPr="004315CB">
              <w:rPr>
                <w:sz w:val="22"/>
                <w:szCs w:val="22"/>
              </w:rPr>
              <w:t>Epro</w:t>
            </w:r>
            <w:proofErr w:type="spellEnd"/>
            <w:r w:rsidRPr="004315CB">
              <w:rPr>
                <w:sz w:val="22"/>
                <w:szCs w:val="22"/>
              </w:rPr>
              <w:t xml:space="preserve"> Requisition are appropriate.</w:t>
            </w:r>
          </w:p>
        </w:tc>
        <w:tc>
          <w:tcPr>
            <w:tcW w:w="2250" w:type="dxa"/>
          </w:tcPr>
          <w:p w14:paraId="07E5D03D" w14:textId="77777777" w:rsidR="00220DB0" w:rsidRPr="004315CB" w:rsidRDefault="00C43353" w:rsidP="003E721A">
            <w:pPr>
              <w:spacing w:before="120"/>
              <w:jc w:val="center"/>
              <w:rPr>
                <w:sz w:val="22"/>
                <w:szCs w:val="22"/>
                <w:highlight w:val="green"/>
              </w:rPr>
            </w:pPr>
            <w:r w:rsidRPr="004315CB">
              <w:rPr>
                <w:sz w:val="22"/>
                <w:szCs w:val="22"/>
                <w:highlight w:val="yellow"/>
              </w:rPr>
              <w:t>[Insert appropriate person/position]</w:t>
            </w:r>
          </w:p>
        </w:tc>
        <w:tc>
          <w:tcPr>
            <w:tcW w:w="3960" w:type="dxa"/>
          </w:tcPr>
          <w:p w14:paraId="1672694A" w14:textId="77777777" w:rsidR="00220DB0" w:rsidRPr="004315CB" w:rsidRDefault="00C43353">
            <w:pPr>
              <w:spacing w:before="120"/>
              <w:rPr>
                <w:sz w:val="22"/>
                <w:szCs w:val="22"/>
              </w:rPr>
            </w:pPr>
            <w:r w:rsidRPr="004315CB">
              <w:rPr>
                <w:b/>
                <w:sz w:val="22"/>
                <w:szCs w:val="22"/>
              </w:rPr>
              <w:t>NOTE:</w:t>
            </w:r>
            <w:r w:rsidRPr="004315CB">
              <w:rPr>
                <w:sz w:val="22"/>
                <w:szCs w:val="22"/>
              </w:rPr>
              <w:t xml:space="preserve"> Select "FINANCIAL" for subject area and search "</w:t>
            </w:r>
            <w:proofErr w:type="spellStart"/>
            <w:r w:rsidRPr="004315CB">
              <w:rPr>
                <w:sz w:val="22"/>
                <w:szCs w:val="22"/>
              </w:rPr>
              <w:t>Epro</w:t>
            </w:r>
            <w:proofErr w:type="spellEnd"/>
            <w:r w:rsidRPr="004315CB">
              <w:rPr>
                <w:sz w:val="22"/>
                <w:szCs w:val="22"/>
              </w:rPr>
              <w:t>" for a list of security roles. Filter report by "PR EPRO USER" and "PR EPRO MARKETSITE USER" roles.</w:t>
            </w:r>
          </w:p>
        </w:tc>
      </w:tr>
      <w:tr w:rsidR="00220DB0" w:rsidRPr="004315CB" w14:paraId="35F55AED" w14:textId="77777777">
        <w:trPr>
          <w:trHeight w:val="980"/>
        </w:trPr>
        <w:tc>
          <w:tcPr>
            <w:tcW w:w="4770" w:type="dxa"/>
          </w:tcPr>
          <w:p w14:paraId="67D55C72" w14:textId="77777777" w:rsidR="00220DB0" w:rsidRPr="004315CB" w:rsidRDefault="00C43353">
            <w:pPr>
              <w:spacing w:before="120"/>
              <w:rPr>
                <w:sz w:val="22"/>
                <w:szCs w:val="22"/>
              </w:rPr>
            </w:pPr>
            <w:r w:rsidRPr="004315CB">
              <w:rPr>
                <w:sz w:val="22"/>
                <w:szCs w:val="22"/>
              </w:rPr>
              <w:t>Review Approver Table Roles report, adjust if necessary, and ensure only appropriate approvers have access to approve vouchers.</w:t>
            </w:r>
          </w:p>
        </w:tc>
        <w:tc>
          <w:tcPr>
            <w:tcW w:w="2250" w:type="dxa"/>
          </w:tcPr>
          <w:p w14:paraId="7F487E3E" w14:textId="77777777" w:rsidR="00220DB0" w:rsidRPr="004315CB" w:rsidRDefault="00C43353" w:rsidP="003E721A">
            <w:pPr>
              <w:spacing w:before="120"/>
              <w:jc w:val="center"/>
              <w:rPr>
                <w:sz w:val="22"/>
                <w:szCs w:val="22"/>
              </w:rPr>
            </w:pPr>
            <w:r w:rsidRPr="004315CB">
              <w:rPr>
                <w:sz w:val="22"/>
                <w:szCs w:val="22"/>
                <w:highlight w:val="yellow"/>
              </w:rPr>
              <w:t>[Insert appropriate person/position]</w:t>
            </w:r>
          </w:p>
        </w:tc>
        <w:tc>
          <w:tcPr>
            <w:tcW w:w="3960" w:type="dxa"/>
          </w:tcPr>
          <w:p w14:paraId="1B2001E4" w14:textId="478BF44A" w:rsidR="00220DB0" w:rsidRPr="004315CB" w:rsidRDefault="00C43353">
            <w:pPr>
              <w:spacing w:before="120"/>
              <w:rPr>
                <w:sz w:val="22"/>
                <w:szCs w:val="22"/>
              </w:rPr>
            </w:pPr>
            <w:r w:rsidRPr="004315CB">
              <w:rPr>
                <w:b/>
                <w:sz w:val="22"/>
                <w:szCs w:val="22"/>
              </w:rPr>
              <w:t>NOTE:</w:t>
            </w:r>
            <w:r w:rsidRPr="004315CB">
              <w:rPr>
                <w:sz w:val="22"/>
                <w:szCs w:val="22"/>
              </w:rPr>
              <w:t xml:space="preserve"> Report can be found under the </w:t>
            </w:r>
            <w:proofErr w:type="spellStart"/>
            <w:r w:rsidRPr="004315CB">
              <w:rPr>
                <w:sz w:val="22"/>
                <w:szCs w:val="22"/>
              </w:rPr>
              <w:t>Mgmt</w:t>
            </w:r>
            <w:proofErr w:type="spellEnd"/>
            <w:r w:rsidRPr="004315CB">
              <w:rPr>
                <w:sz w:val="22"/>
                <w:szCs w:val="22"/>
              </w:rPr>
              <w:t xml:space="preserve"> Reports tab of M</w:t>
            </w:r>
            <w:r w:rsidR="00C43C9C" w:rsidRPr="004315CB">
              <w:rPr>
                <w:sz w:val="22"/>
                <w:szCs w:val="22"/>
              </w:rPr>
              <w:t>-</w:t>
            </w:r>
            <w:r w:rsidRPr="004315CB">
              <w:rPr>
                <w:sz w:val="22"/>
                <w:szCs w:val="22"/>
              </w:rPr>
              <w:t>Reports</w:t>
            </w:r>
          </w:p>
        </w:tc>
      </w:tr>
      <w:tr w:rsidR="00220DB0" w:rsidRPr="004315CB" w14:paraId="26492118" w14:textId="77777777">
        <w:trPr>
          <w:trHeight w:val="1280"/>
        </w:trPr>
        <w:tc>
          <w:tcPr>
            <w:tcW w:w="4770" w:type="dxa"/>
          </w:tcPr>
          <w:p w14:paraId="72DA0CEF" w14:textId="77777777" w:rsidR="00220DB0" w:rsidRDefault="00C43353" w:rsidP="005312BF">
            <w:pPr>
              <w:spacing w:before="120"/>
              <w:rPr>
                <w:sz w:val="22"/>
                <w:szCs w:val="22"/>
              </w:rPr>
            </w:pPr>
            <w:r w:rsidRPr="004315CB">
              <w:rPr>
                <w:sz w:val="22"/>
                <w:szCs w:val="22"/>
              </w:rPr>
              <w:t xml:space="preserve">Periodically review </w:t>
            </w:r>
            <w:r w:rsidR="000017C8" w:rsidRPr="004315CB">
              <w:rPr>
                <w:sz w:val="22"/>
                <w:szCs w:val="22"/>
              </w:rPr>
              <w:t>the “</w:t>
            </w:r>
            <w:r w:rsidRPr="004315CB">
              <w:rPr>
                <w:i/>
                <w:sz w:val="22"/>
                <w:szCs w:val="22"/>
              </w:rPr>
              <w:t xml:space="preserve">AM01 </w:t>
            </w:r>
            <w:proofErr w:type="spellStart"/>
            <w:r w:rsidRPr="004315CB">
              <w:rPr>
                <w:i/>
                <w:sz w:val="22"/>
                <w:szCs w:val="22"/>
              </w:rPr>
              <w:t>AsMang</w:t>
            </w:r>
            <w:proofErr w:type="spellEnd"/>
            <w:r w:rsidR="00CA00E9" w:rsidRPr="004315CB">
              <w:rPr>
                <w:i/>
                <w:sz w:val="22"/>
                <w:szCs w:val="22"/>
              </w:rPr>
              <w:t xml:space="preserve"> Capital Equipment by DeptID, Dept Grp, or VP Area</w:t>
            </w:r>
            <w:r w:rsidRPr="004315CB">
              <w:rPr>
                <w:i/>
                <w:sz w:val="22"/>
                <w:szCs w:val="22"/>
              </w:rPr>
              <w:t xml:space="preserve">" </w:t>
            </w:r>
            <w:r w:rsidRPr="004315CB">
              <w:rPr>
                <w:sz w:val="22"/>
                <w:szCs w:val="22"/>
              </w:rPr>
              <w:t>in</w:t>
            </w:r>
            <w:r w:rsidRPr="004315CB">
              <w:rPr>
                <w:i/>
                <w:sz w:val="22"/>
                <w:szCs w:val="22"/>
              </w:rPr>
              <w:t xml:space="preserve"> </w:t>
            </w:r>
            <w:r w:rsidRPr="004315CB">
              <w:rPr>
                <w:sz w:val="22"/>
                <w:szCs w:val="22"/>
              </w:rPr>
              <w:t>Business Objects to ensure Asset Inventory is accurate and complete and information is updated as necessary.</w:t>
            </w:r>
          </w:p>
          <w:p w14:paraId="641D3025" w14:textId="77777777" w:rsidR="007E3B71" w:rsidRPr="006B29F6" w:rsidRDefault="007E3B71" w:rsidP="007E3B71">
            <w:pPr>
              <w:pStyle w:val="NormalWeb"/>
              <w:spacing w:before="120" w:beforeAutospacing="0" w:after="0" w:afterAutospacing="0"/>
            </w:pPr>
            <w:r w:rsidRPr="006B29F6">
              <w:rPr>
                <w:sz w:val="22"/>
                <w:szCs w:val="22"/>
              </w:rPr>
              <w:t>This includes:</w:t>
            </w:r>
          </w:p>
          <w:p w14:paraId="4ECCE2B1" w14:textId="77777777" w:rsidR="007E3B71" w:rsidRPr="006B29F6" w:rsidRDefault="007E3B71" w:rsidP="007E3B71">
            <w:pPr>
              <w:pStyle w:val="NormalWeb"/>
              <w:spacing w:before="120" w:beforeAutospacing="0" w:after="0" w:afterAutospacing="0"/>
            </w:pPr>
            <w:r w:rsidRPr="006B29F6">
              <w:rPr>
                <w:sz w:val="22"/>
                <w:szCs w:val="22"/>
              </w:rPr>
              <w:t>- Verifying the completeness and accuracy of the Asset Management list for your departments</w:t>
            </w:r>
          </w:p>
          <w:p w14:paraId="252185AE" w14:textId="30D3CA68" w:rsidR="007E3B71" w:rsidRPr="006B29F6" w:rsidRDefault="007E3B71" w:rsidP="007E3B71">
            <w:pPr>
              <w:pStyle w:val="NormalWeb"/>
              <w:spacing w:before="120" w:beforeAutospacing="0" w:after="0" w:afterAutospacing="0"/>
            </w:pPr>
            <w:r w:rsidRPr="006B29F6">
              <w:rPr>
                <w:sz w:val="22"/>
                <w:szCs w:val="22"/>
              </w:rPr>
              <w:t>- Physically validat</w:t>
            </w:r>
            <w:r w:rsidR="004F7B15" w:rsidRPr="006B29F6">
              <w:rPr>
                <w:sz w:val="22"/>
                <w:szCs w:val="22"/>
              </w:rPr>
              <w:t>ing</w:t>
            </w:r>
            <w:r w:rsidRPr="006B29F6">
              <w:rPr>
                <w:sz w:val="22"/>
                <w:szCs w:val="22"/>
              </w:rPr>
              <w:t xml:space="preserve"> the existence of all listed assets</w:t>
            </w:r>
          </w:p>
          <w:p w14:paraId="121234D6" w14:textId="2D431732" w:rsidR="007E3B71" w:rsidRPr="006B29F6" w:rsidRDefault="007E3B71" w:rsidP="007E3B71">
            <w:pPr>
              <w:pStyle w:val="NormalWeb"/>
              <w:spacing w:before="120" w:beforeAutospacing="0" w:after="0" w:afterAutospacing="0"/>
              <w:rPr>
                <w:sz w:val="22"/>
                <w:szCs w:val="22"/>
              </w:rPr>
            </w:pPr>
            <w:r w:rsidRPr="006B29F6">
              <w:rPr>
                <w:sz w:val="22"/>
                <w:szCs w:val="22"/>
              </w:rPr>
              <w:t>- Updat</w:t>
            </w:r>
            <w:r w:rsidR="004F7B15" w:rsidRPr="006B29F6">
              <w:rPr>
                <w:sz w:val="22"/>
                <w:szCs w:val="22"/>
              </w:rPr>
              <w:t>ing</w:t>
            </w:r>
            <w:r w:rsidRPr="006B29F6">
              <w:rPr>
                <w:sz w:val="22"/>
                <w:szCs w:val="22"/>
              </w:rPr>
              <w:t xml:space="preserve"> existing asset information when necessary (</w:t>
            </w:r>
            <w:r w:rsidR="004F7B15" w:rsidRPr="006B29F6">
              <w:rPr>
                <w:sz w:val="22"/>
                <w:szCs w:val="22"/>
              </w:rPr>
              <w:t>i.e.,</w:t>
            </w:r>
            <w:r w:rsidRPr="006B29F6">
              <w:rPr>
                <w:sz w:val="22"/>
                <w:szCs w:val="22"/>
              </w:rPr>
              <w:t xml:space="preserve"> location, custodian, contact, etc.)</w:t>
            </w:r>
          </w:p>
          <w:p w14:paraId="20ADFA6F" w14:textId="158417B8" w:rsidR="00681B7D" w:rsidRPr="004315CB" w:rsidRDefault="00681B7D" w:rsidP="005312BF">
            <w:pPr>
              <w:spacing w:before="120"/>
              <w:rPr>
                <w:sz w:val="22"/>
                <w:szCs w:val="22"/>
              </w:rPr>
            </w:pPr>
          </w:p>
        </w:tc>
        <w:tc>
          <w:tcPr>
            <w:tcW w:w="2250" w:type="dxa"/>
          </w:tcPr>
          <w:p w14:paraId="4D6D40FA" w14:textId="77777777" w:rsidR="00220DB0" w:rsidRPr="004315CB" w:rsidRDefault="00C43353" w:rsidP="003E721A">
            <w:pPr>
              <w:spacing w:before="120"/>
              <w:jc w:val="center"/>
              <w:rPr>
                <w:sz w:val="22"/>
                <w:szCs w:val="22"/>
              </w:rPr>
            </w:pPr>
            <w:r w:rsidRPr="004315CB">
              <w:rPr>
                <w:sz w:val="22"/>
                <w:szCs w:val="22"/>
                <w:highlight w:val="yellow"/>
              </w:rPr>
              <w:t>[Insert appropriate person/position]</w:t>
            </w:r>
          </w:p>
        </w:tc>
        <w:tc>
          <w:tcPr>
            <w:tcW w:w="3960" w:type="dxa"/>
          </w:tcPr>
          <w:p w14:paraId="736289B0" w14:textId="0E14AF3A" w:rsidR="00220DB0" w:rsidRPr="004315CB" w:rsidRDefault="00C43353">
            <w:pPr>
              <w:spacing w:before="120"/>
              <w:rPr>
                <w:sz w:val="22"/>
                <w:szCs w:val="22"/>
              </w:rPr>
            </w:pPr>
            <w:r w:rsidRPr="004315CB">
              <w:rPr>
                <w:b/>
                <w:sz w:val="22"/>
                <w:szCs w:val="22"/>
              </w:rPr>
              <w:t>NOTE:</w:t>
            </w:r>
            <w:r w:rsidRPr="004315CB">
              <w:rPr>
                <w:sz w:val="22"/>
                <w:szCs w:val="22"/>
              </w:rPr>
              <w:t xml:space="preserve"> Report can be found under U</w:t>
            </w:r>
            <w:r w:rsidR="00CA00E9" w:rsidRPr="004315CB">
              <w:rPr>
                <w:sz w:val="22"/>
                <w:szCs w:val="22"/>
              </w:rPr>
              <w:t>M-</w:t>
            </w:r>
            <w:r w:rsidRPr="004315CB">
              <w:rPr>
                <w:color w:val="FF0000"/>
                <w:sz w:val="22"/>
                <w:szCs w:val="22"/>
              </w:rPr>
              <w:t xml:space="preserve"> </w:t>
            </w:r>
            <w:r w:rsidRPr="004315CB">
              <w:rPr>
                <w:sz w:val="22"/>
                <w:szCs w:val="22"/>
              </w:rPr>
              <w:t>Maintained &gt; Physical Resources &gt; AM01 Asset Management</w:t>
            </w:r>
          </w:p>
        </w:tc>
      </w:tr>
      <w:tr w:rsidR="00220DB0" w:rsidRPr="004315CB" w14:paraId="03DBFF5F" w14:textId="77777777">
        <w:trPr>
          <w:trHeight w:val="540"/>
        </w:trPr>
        <w:tc>
          <w:tcPr>
            <w:tcW w:w="4770" w:type="dxa"/>
          </w:tcPr>
          <w:p w14:paraId="5E876ECF" w14:textId="77777777" w:rsidR="00220DB0" w:rsidRPr="004315CB" w:rsidRDefault="00C43353">
            <w:pPr>
              <w:spacing w:before="120"/>
              <w:rPr>
                <w:sz w:val="22"/>
                <w:szCs w:val="22"/>
              </w:rPr>
            </w:pPr>
            <w:r w:rsidRPr="004315CB">
              <w:rPr>
                <w:b/>
                <w:sz w:val="22"/>
                <w:szCs w:val="22"/>
              </w:rPr>
              <w:t>BIENNIAL INVENTORY</w:t>
            </w:r>
          </w:p>
        </w:tc>
        <w:tc>
          <w:tcPr>
            <w:tcW w:w="2250" w:type="dxa"/>
          </w:tcPr>
          <w:p w14:paraId="0CB2D3EB" w14:textId="77777777" w:rsidR="00220DB0" w:rsidRPr="004315CB" w:rsidRDefault="00220DB0" w:rsidP="003E721A">
            <w:pPr>
              <w:spacing w:before="120"/>
              <w:jc w:val="center"/>
              <w:rPr>
                <w:sz w:val="22"/>
                <w:szCs w:val="22"/>
              </w:rPr>
            </w:pPr>
          </w:p>
        </w:tc>
        <w:tc>
          <w:tcPr>
            <w:tcW w:w="3960" w:type="dxa"/>
          </w:tcPr>
          <w:p w14:paraId="4378943F" w14:textId="77777777" w:rsidR="00220DB0" w:rsidRPr="004315CB" w:rsidRDefault="00220DB0">
            <w:pPr>
              <w:spacing w:before="120"/>
              <w:rPr>
                <w:sz w:val="22"/>
                <w:szCs w:val="22"/>
              </w:rPr>
            </w:pPr>
          </w:p>
        </w:tc>
      </w:tr>
      <w:tr w:rsidR="00220DB0" w:rsidRPr="004315CB" w14:paraId="19CB380A" w14:textId="77777777" w:rsidTr="006B29F6">
        <w:trPr>
          <w:trHeight w:val="3754"/>
        </w:trPr>
        <w:tc>
          <w:tcPr>
            <w:tcW w:w="4770" w:type="dxa"/>
          </w:tcPr>
          <w:p w14:paraId="1D4FAD65" w14:textId="77777777" w:rsidR="007E3B71" w:rsidRPr="006B29F6" w:rsidRDefault="007E3B71" w:rsidP="007E3B71">
            <w:pPr>
              <w:pStyle w:val="NormalWeb"/>
              <w:spacing w:before="120" w:beforeAutospacing="0" w:after="0" w:afterAutospacing="0"/>
            </w:pPr>
            <w:r w:rsidRPr="006B29F6">
              <w:rPr>
                <w:sz w:val="22"/>
                <w:szCs w:val="22"/>
              </w:rPr>
              <w:t>Assist with the inventory process.</w:t>
            </w:r>
          </w:p>
          <w:p w14:paraId="14BBC6C6" w14:textId="77777777" w:rsidR="007E3B71" w:rsidRPr="006B29F6" w:rsidRDefault="007E3B71" w:rsidP="007E3B71">
            <w:pPr>
              <w:pStyle w:val="NormalWeb"/>
              <w:spacing w:before="120" w:beforeAutospacing="0" w:after="0" w:afterAutospacing="0"/>
            </w:pPr>
            <w:r w:rsidRPr="006B29F6">
              <w:rPr>
                <w:sz w:val="22"/>
                <w:szCs w:val="22"/>
              </w:rPr>
              <w:t>Including the reconciliation phase of the inventory process by doing the following: </w:t>
            </w:r>
          </w:p>
          <w:p w14:paraId="663D2031" w14:textId="77777777" w:rsidR="007E3B71" w:rsidRPr="006B29F6" w:rsidRDefault="007E3B71" w:rsidP="007E3B71">
            <w:pPr>
              <w:pStyle w:val="NormalWeb"/>
              <w:numPr>
                <w:ilvl w:val="0"/>
                <w:numId w:val="4"/>
              </w:numPr>
              <w:spacing w:before="0" w:beforeAutospacing="0" w:after="0" w:afterAutospacing="0"/>
              <w:textAlignment w:val="baseline"/>
              <w:rPr>
                <w:sz w:val="22"/>
                <w:szCs w:val="22"/>
              </w:rPr>
            </w:pPr>
            <w:r w:rsidRPr="006B29F6">
              <w:rPr>
                <w:sz w:val="22"/>
                <w:szCs w:val="22"/>
              </w:rPr>
              <w:t>Be prepared ahead of time for any meetings setup about the inventory reconciliation.</w:t>
            </w:r>
          </w:p>
          <w:p w14:paraId="5208EF50" w14:textId="77777777" w:rsidR="007E3B71" w:rsidRPr="006B29F6" w:rsidRDefault="007E3B71" w:rsidP="007E3B71">
            <w:pPr>
              <w:pStyle w:val="NormalWeb"/>
              <w:numPr>
                <w:ilvl w:val="0"/>
                <w:numId w:val="4"/>
              </w:numPr>
              <w:spacing w:before="0" w:beforeAutospacing="0" w:after="0" w:afterAutospacing="0"/>
              <w:textAlignment w:val="baseline"/>
              <w:rPr>
                <w:sz w:val="22"/>
                <w:szCs w:val="22"/>
              </w:rPr>
            </w:pPr>
            <w:r w:rsidRPr="006B29F6">
              <w:rPr>
                <w:sz w:val="22"/>
                <w:szCs w:val="22"/>
              </w:rPr>
              <w:t xml:space="preserve">Review your list of reconciling items and physically locate or account for (identified as off-site, retired, </w:t>
            </w:r>
            <w:proofErr w:type="spellStart"/>
            <w:r w:rsidRPr="006B29F6">
              <w:rPr>
                <w:sz w:val="22"/>
                <w:szCs w:val="22"/>
              </w:rPr>
              <w:t>etc</w:t>
            </w:r>
            <w:proofErr w:type="spellEnd"/>
            <w:r w:rsidRPr="006B29F6">
              <w:rPr>
                <w:sz w:val="22"/>
                <w:szCs w:val="22"/>
              </w:rPr>
              <w:t>) all items on the list.</w:t>
            </w:r>
          </w:p>
          <w:p w14:paraId="3BD1B60A" w14:textId="06F0FC84" w:rsidR="007E3B71" w:rsidRPr="006B29F6" w:rsidRDefault="007E3B71" w:rsidP="007E3B71">
            <w:pPr>
              <w:pStyle w:val="NormalWeb"/>
              <w:numPr>
                <w:ilvl w:val="0"/>
                <w:numId w:val="4"/>
              </w:numPr>
              <w:spacing w:before="0" w:beforeAutospacing="0" w:after="0" w:afterAutospacing="0"/>
              <w:textAlignment w:val="baseline"/>
              <w:rPr>
                <w:sz w:val="22"/>
                <w:szCs w:val="22"/>
              </w:rPr>
            </w:pPr>
            <w:r w:rsidRPr="006B29F6">
              <w:rPr>
                <w:sz w:val="22"/>
                <w:szCs w:val="22"/>
              </w:rPr>
              <w:t>Provide appropriate supporting documentation when necessary.</w:t>
            </w:r>
          </w:p>
          <w:p w14:paraId="274BB8BF" w14:textId="05330CCA" w:rsidR="00220DB0" w:rsidRPr="006B29F6" w:rsidRDefault="00162297" w:rsidP="006B29F6">
            <w:pPr>
              <w:pStyle w:val="NormalWeb"/>
              <w:numPr>
                <w:ilvl w:val="0"/>
                <w:numId w:val="4"/>
              </w:numPr>
              <w:spacing w:before="0" w:beforeAutospacing="0" w:after="0" w:afterAutospacing="0"/>
              <w:textAlignment w:val="baseline"/>
              <w:rPr>
                <w:sz w:val="22"/>
                <w:szCs w:val="22"/>
              </w:rPr>
            </w:pPr>
            <w:r w:rsidRPr="006B29F6">
              <w:rPr>
                <w:sz w:val="22"/>
                <w:szCs w:val="22"/>
              </w:rPr>
              <w:t>Respond to communications about the inventory process timely</w:t>
            </w:r>
          </w:p>
        </w:tc>
        <w:tc>
          <w:tcPr>
            <w:tcW w:w="2250" w:type="dxa"/>
          </w:tcPr>
          <w:p w14:paraId="2AC0C807" w14:textId="2B05250D" w:rsidR="003E721A" w:rsidRPr="004315CB" w:rsidRDefault="00C43353" w:rsidP="003E721A">
            <w:pPr>
              <w:spacing w:before="120"/>
              <w:jc w:val="center"/>
              <w:rPr>
                <w:sz w:val="22"/>
                <w:szCs w:val="22"/>
              </w:rPr>
            </w:pPr>
            <w:r w:rsidRPr="004315CB">
              <w:rPr>
                <w:sz w:val="22"/>
                <w:szCs w:val="22"/>
                <w:highlight w:val="yellow"/>
              </w:rPr>
              <w:t>[Inventory Contact / Asset Custodian / Facilities Manager]</w:t>
            </w:r>
          </w:p>
          <w:p w14:paraId="5ADA33D8" w14:textId="7F6B3F48" w:rsidR="003E721A" w:rsidRPr="004315CB" w:rsidRDefault="003E721A" w:rsidP="003E721A">
            <w:pPr>
              <w:spacing w:before="120"/>
              <w:jc w:val="center"/>
              <w:rPr>
                <w:sz w:val="22"/>
                <w:szCs w:val="22"/>
              </w:rPr>
            </w:pPr>
            <w:r w:rsidRPr="004315CB">
              <w:rPr>
                <w:sz w:val="22"/>
                <w:szCs w:val="22"/>
              </w:rPr>
              <w:t xml:space="preserve">and / </w:t>
            </w:r>
            <w:r w:rsidR="00C43353" w:rsidRPr="004315CB">
              <w:rPr>
                <w:sz w:val="22"/>
                <w:szCs w:val="22"/>
              </w:rPr>
              <w:t>or</w:t>
            </w:r>
          </w:p>
          <w:p w14:paraId="6FCE5343" w14:textId="77777777" w:rsidR="006B29F6" w:rsidRDefault="00C43353" w:rsidP="00A2386F">
            <w:pPr>
              <w:spacing w:before="120"/>
              <w:jc w:val="center"/>
              <w:rPr>
                <w:sz w:val="22"/>
                <w:szCs w:val="22"/>
              </w:rPr>
            </w:pPr>
            <w:r w:rsidRPr="004315CB">
              <w:rPr>
                <w:sz w:val="22"/>
                <w:szCs w:val="22"/>
              </w:rPr>
              <w:t>See Appendix A</w:t>
            </w:r>
            <w:r w:rsidR="003E721A" w:rsidRPr="004315CB">
              <w:rPr>
                <w:sz w:val="22"/>
                <w:szCs w:val="22"/>
              </w:rPr>
              <w:t xml:space="preserve">         - for sample log to document roles and responsibilities related to capital equipment</w:t>
            </w:r>
          </w:p>
          <w:p w14:paraId="1EFB4F6E" w14:textId="595D2F25" w:rsidR="00386FE9" w:rsidRPr="004315CB" w:rsidRDefault="00386FE9" w:rsidP="00A2386F">
            <w:pPr>
              <w:spacing w:before="120"/>
              <w:jc w:val="center"/>
              <w:rPr>
                <w:color w:val="F79646" w:themeColor="accent6"/>
                <w:sz w:val="22"/>
                <w:szCs w:val="22"/>
              </w:rPr>
            </w:pPr>
          </w:p>
        </w:tc>
        <w:tc>
          <w:tcPr>
            <w:tcW w:w="3960" w:type="dxa"/>
          </w:tcPr>
          <w:p w14:paraId="28C6BC57" w14:textId="64CDA539" w:rsidR="00E83FC9" w:rsidRPr="004315CB" w:rsidRDefault="00386FE9" w:rsidP="00497670">
            <w:pPr>
              <w:spacing w:before="120"/>
              <w:rPr>
                <w:color w:val="00B050"/>
                <w:sz w:val="22"/>
                <w:szCs w:val="22"/>
              </w:rPr>
            </w:pPr>
            <w:r w:rsidRPr="0091693F">
              <w:rPr>
                <w:strike/>
                <w:color w:val="FF0000"/>
                <w:sz w:val="22"/>
                <w:szCs w:val="22"/>
              </w:rPr>
              <w:t>Property Control</w:t>
            </w:r>
            <w:r w:rsidRPr="0091693F">
              <w:rPr>
                <w:color w:val="FF0000"/>
                <w:sz w:val="22"/>
                <w:szCs w:val="22"/>
              </w:rPr>
              <w:t xml:space="preserve"> </w:t>
            </w:r>
            <w:r w:rsidRPr="0091693F">
              <w:rPr>
                <w:strike/>
                <w:color w:val="FF0000"/>
                <w:sz w:val="22"/>
                <w:szCs w:val="22"/>
              </w:rPr>
              <w:t>emails the</w:t>
            </w:r>
            <w:r w:rsidRPr="0091693F">
              <w:rPr>
                <w:color w:val="FF0000"/>
                <w:sz w:val="22"/>
                <w:szCs w:val="22"/>
              </w:rPr>
              <w:t xml:space="preserve"> </w:t>
            </w:r>
            <w:r w:rsidR="000040E2">
              <w:rPr>
                <w:color w:val="FF0000"/>
                <w:sz w:val="22"/>
                <w:szCs w:val="22"/>
              </w:rPr>
              <w:t>A third party</w:t>
            </w:r>
            <w:r w:rsidR="00727DCE">
              <w:rPr>
                <w:color w:val="FF0000"/>
                <w:sz w:val="22"/>
                <w:szCs w:val="22"/>
              </w:rPr>
              <w:t>, currently HCA Asset Management,</w:t>
            </w:r>
            <w:r w:rsidR="000040E2">
              <w:rPr>
                <w:color w:val="FF0000"/>
                <w:sz w:val="22"/>
                <w:szCs w:val="22"/>
              </w:rPr>
              <w:t xml:space="preserve"> facilitates the </w:t>
            </w:r>
            <w:r w:rsidR="000040E2" w:rsidRPr="004315CB">
              <w:rPr>
                <w:sz w:val="22"/>
                <w:szCs w:val="22"/>
              </w:rPr>
              <w:t>equipment inventory</w:t>
            </w:r>
            <w:r w:rsidR="000040E2">
              <w:rPr>
                <w:sz w:val="22"/>
                <w:szCs w:val="22"/>
              </w:rPr>
              <w:t xml:space="preserve"> </w:t>
            </w:r>
            <w:r w:rsidR="000040E2" w:rsidRPr="006F2CDE">
              <w:rPr>
                <w:color w:val="FF0000"/>
                <w:sz w:val="22"/>
                <w:szCs w:val="22"/>
              </w:rPr>
              <w:t xml:space="preserve">process and coordinates </w:t>
            </w:r>
            <w:r w:rsidR="000040E2" w:rsidRPr="00415213">
              <w:rPr>
                <w:strike/>
                <w:color w:val="FF0000"/>
                <w:sz w:val="22"/>
                <w:szCs w:val="22"/>
              </w:rPr>
              <w:t>report to</w:t>
            </w:r>
            <w:r w:rsidR="000040E2" w:rsidRPr="00415213">
              <w:rPr>
                <w:color w:val="FF0000"/>
                <w:sz w:val="22"/>
                <w:szCs w:val="22"/>
              </w:rPr>
              <w:t xml:space="preserve"> with </w:t>
            </w:r>
            <w:r w:rsidR="000040E2" w:rsidRPr="004315CB">
              <w:rPr>
                <w:sz w:val="22"/>
                <w:szCs w:val="22"/>
              </w:rPr>
              <w:t>the departmental administrator or designated person for review and updating.</w:t>
            </w:r>
          </w:p>
          <w:p w14:paraId="1F94DDD1" w14:textId="77777777" w:rsidR="007E3B71" w:rsidRPr="00415213" w:rsidRDefault="00446243" w:rsidP="007E3B71">
            <w:pPr>
              <w:pStyle w:val="NormalWeb"/>
              <w:spacing w:before="120" w:beforeAutospacing="0" w:after="0" w:afterAutospacing="0"/>
              <w:rPr>
                <w:strike/>
                <w:color w:val="FF0000"/>
              </w:rPr>
            </w:pPr>
            <w:r w:rsidRPr="00415213">
              <w:rPr>
                <w:b/>
                <w:i/>
                <w:strike/>
                <w:color w:val="FF0000"/>
                <w:sz w:val="22"/>
                <w:szCs w:val="22"/>
              </w:rPr>
              <w:t>NOTE:</w:t>
            </w:r>
            <w:r w:rsidR="007932FD" w:rsidRPr="00415213">
              <w:rPr>
                <w:b/>
                <w:i/>
                <w:strike/>
                <w:color w:val="FF0000"/>
                <w:sz w:val="22"/>
                <w:szCs w:val="22"/>
              </w:rPr>
              <w:t xml:space="preserve"> </w:t>
            </w:r>
            <w:r w:rsidR="007E3B71" w:rsidRPr="00415213">
              <w:rPr>
                <w:i/>
                <w:iCs/>
                <w:strike/>
                <w:color w:val="FF0000"/>
                <w:sz w:val="22"/>
                <w:szCs w:val="22"/>
              </w:rPr>
              <w:t>The re-tagging effort to change tags to RFID tags is in its final phase.</w:t>
            </w:r>
          </w:p>
          <w:p w14:paraId="2D0E60E9" w14:textId="6EB361D8" w:rsidR="007E3B71" w:rsidRPr="00415213" w:rsidRDefault="007E3B71" w:rsidP="007E3B71">
            <w:pPr>
              <w:pStyle w:val="NormalWeb"/>
              <w:spacing w:before="120" w:beforeAutospacing="0" w:after="0" w:afterAutospacing="0"/>
              <w:rPr>
                <w:i/>
                <w:iCs/>
                <w:strike/>
                <w:color w:val="FF0000"/>
                <w:sz w:val="22"/>
                <w:szCs w:val="22"/>
              </w:rPr>
            </w:pPr>
            <w:r w:rsidRPr="00415213">
              <w:rPr>
                <w:i/>
                <w:iCs/>
                <w:strike/>
                <w:color w:val="FF0000"/>
                <w:sz w:val="22"/>
                <w:szCs w:val="22"/>
              </w:rPr>
              <w:t xml:space="preserve">The final process for the biennial inventory is still being finalized. </w:t>
            </w:r>
          </w:p>
          <w:p w14:paraId="2A22F2D9" w14:textId="23EFED13" w:rsidR="00E83FC9" w:rsidRPr="004315CB" w:rsidRDefault="00E83FC9" w:rsidP="007932FD">
            <w:pPr>
              <w:spacing w:before="120"/>
              <w:rPr>
                <w:i/>
                <w:sz w:val="22"/>
                <w:szCs w:val="22"/>
              </w:rPr>
            </w:pPr>
          </w:p>
        </w:tc>
      </w:tr>
      <w:tr w:rsidR="00220DB0" w:rsidRPr="004315CB" w14:paraId="458D1334" w14:textId="77777777">
        <w:trPr>
          <w:trHeight w:val="980"/>
        </w:trPr>
        <w:tc>
          <w:tcPr>
            <w:tcW w:w="4770" w:type="dxa"/>
          </w:tcPr>
          <w:p w14:paraId="7CC87E0B" w14:textId="77777777" w:rsidR="00220DB0" w:rsidRPr="00415213" w:rsidRDefault="00C43353" w:rsidP="003900B0">
            <w:pPr>
              <w:spacing w:before="120"/>
              <w:rPr>
                <w:strike/>
                <w:color w:val="FF0000"/>
                <w:sz w:val="22"/>
                <w:szCs w:val="22"/>
              </w:rPr>
            </w:pPr>
            <w:r w:rsidRPr="00415213">
              <w:rPr>
                <w:strike/>
                <w:color w:val="FF0000"/>
                <w:sz w:val="22"/>
                <w:szCs w:val="22"/>
              </w:rPr>
              <w:lastRenderedPageBreak/>
              <w:t>Send completed report back to Property Control</w:t>
            </w:r>
            <w:r w:rsidR="003900B0" w:rsidRPr="00415213">
              <w:rPr>
                <w:strike/>
                <w:color w:val="FF0000"/>
                <w:sz w:val="22"/>
                <w:szCs w:val="22"/>
              </w:rPr>
              <w:t xml:space="preserve">, </w:t>
            </w:r>
            <w:hyperlink r:id="rId39" w:history="1">
              <w:r w:rsidR="003900B0" w:rsidRPr="00415213">
                <w:rPr>
                  <w:rStyle w:val="Hyperlink"/>
                  <w:strike/>
                  <w:color w:val="FF0000"/>
                  <w:sz w:val="22"/>
                  <w:szCs w:val="22"/>
                </w:rPr>
                <w:t>property.control@umich.edu</w:t>
              </w:r>
            </w:hyperlink>
            <w:r w:rsidRPr="00415213">
              <w:rPr>
                <w:strike/>
                <w:color w:val="FF0000"/>
                <w:sz w:val="22"/>
                <w:szCs w:val="22"/>
              </w:rPr>
              <w:t xml:space="preserve"> including applicable supporting documentation, within 60 days of receipt.</w:t>
            </w:r>
          </w:p>
          <w:p w14:paraId="0AD1787B" w14:textId="77777777" w:rsidR="0055276F" w:rsidRPr="00415213" w:rsidRDefault="0055276F" w:rsidP="003900B0">
            <w:pPr>
              <w:spacing w:before="120"/>
              <w:rPr>
                <w:strike/>
                <w:color w:val="FF0000"/>
                <w:sz w:val="22"/>
                <w:szCs w:val="22"/>
              </w:rPr>
            </w:pPr>
          </w:p>
          <w:p w14:paraId="24319CDE" w14:textId="17C20F4B" w:rsidR="0055276F" w:rsidRPr="00415213" w:rsidRDefault="0055276F" w:rsidP="003900B0">
            <w:pPr>
              <w:spacing w:before="120"/>
              <w:rPr>
                <w:b/>
                <w:strike/>
                <w:color w:val="FF0000"/>
                <w:sz w:val="22"/>
                <w:szCs w:val="22"/>
              </w:rPr>
            </w:pPr>
          </w:p>
        </w:tc>
        <w:tc>
          <w:tcPr>
            <w:tcW w:w="2250" w:type="dxa"/>
          </w:tcPr>
          <w:p w14:paraId="1E5BC432" w14:textId="77777777" w:rsidR="00220DB0" w:rsidRPr="00415213" w:rsidRDefault="00C43353" w:rsidP="003E721A">
            <w:pPr>
              <w:spacing w:before="120"/>
              <w:jc w:val="center"/>
              <w:rPr>
                <w:strike/>
                <w:color w:val="FF0000"/>
                <w:sz w:val="22"/>
                <w:szCs w:val="22"/>
              </w:rPr>
            </w:pPr>
            <w:r w:rsidRPr="00415213">
              <w:rPr>
                <w:strike/>
                <w:color w:val="FF0000"/>
                <w:sz w:val="22"/>
                <w:szCs w:val="22"/>
                <w:highlight w:val="yellow"/>
              </w:rPr>
              <w:t>Inventory Contact</w:t>
            </w:r>
          </w:p>
        </w:tc>
        <w:tc>
          <w:tcPr>
            <w:tcW w:w="3960" w:type="dxa"/>
          </w:tcPr>
          <w:p w14:paraId="418279F2" w14:textId="3E741BC4" w:rsidR="00220DB0" w:rsidRPr="00415213" w:rsidRDefault="00220DB0" w:rsidP="00386FE9">
            <w:pPr>
              <w:spacing w:before="120"/>
              <w:rPr>
                <w:strike/>
                <w:color w:val="FF0000"/>
                <w:sz w:val="22"/>
                <w:szCs w:val="22"/>
              </w:rPr>
            </w:pPr>
          </w:p>
        </w:tc>
      </w:tr>
      <w:tr w:rsidR="00220DB0" w:rsidRPr="004315CB" w14:paraId="237151A1" w14:textId="77777777">
        <w:trPr>
          <w:trHeight w:val="520"/>
        </w:trPr>
        <w:tc>
          <w:tcPr>
            <w:tcW w:w="4770" w:type="dxa"/>
          </w:tcPr>
          <w:p w14:paraId="50268702" w14:textId="77777777" w:rsidR="00220DB0" w:rsidRPr="004315CB" w:rsidRDefault="00C43353">
            <w:pPr>
              <w:spacing w:before="120"/>
              <w:rPr>
                <w:sz w:val="22"/>
                <w:szCs w:val="22"/>
              </w:rPr>
            </w:pPr>
            <w:r w:rsidRPr="004315CB">
              <w:rPr>
                <w:b/>
                <w:sz w:val="22"/>
                <w:szCs w:val="22"/>
              </w:rPr>
              <w:t>DISPOSAL / RECONCILIATION</w:t>
            </w:r>
          </w:p>
        </w:tc>
        <w:tc>
          <w:tcPr>
            <w:tcW w:w="2250" w:type="dxa"/>
          </w:tcPr>
          <w:p w14:paraId="71163EC0" w14:textId="77777777" w:rsidR="00220DB0" w:rsidRPr="004315CB" w:rsidRDefault="00220DB0" w:rsidP="003E721A">
            <w:pPr>
              <w:spacing w:before="120"/>
              <w:jc w:val="center"/>
              <w:rPr>
                <w:sz w:val="22"/>
                <w:szCs w:val="22"/>
              </w:rPr>
            </w:pPr>
          </w:p>
        </w:tc>
        <w:tc>
          <w:tcPr>
            <w:tcW w:w="3960" w:type="dxa"/>
          </w:tcPr>
          <w:p w14:paraId="7D724295" w14:textId="77777777" w:rsidR="00220DB0" w:rsidRPr="004315CB" w:rsidRDefault="00220DB0">
            <w:pPr>
              <w:spacing w:before="120"/>
              <w:rPr>
                <w:sz w:val="22"/>
                <w:szCs w:val="22"/>
              </w:rPr>
            </w:pPr>
          </w:p>
        </w:tc>
      </w:tr>
      <w:tr w:rsidR="00220DB0" w:rsidRPr="004315CB" w14:paraId="3A6AC988" w14:textId="77777777">
        <w:trPr>
          <w:trHeight w:val="420"/>
        </w:trPr>
        <w:tc>
          <w:tcPr>
            <w:tcW w:w="4770" w:type="dxa"/>
          </w:tcPr>
          <w:p w14:paraId="4D555EEF" w14:textId="77777777" w:rsidR="00220DB0" w:rsidRPr="004315CB" w:rsidRDefault="00C43353">
            <w:pPr>
              <w:spacing w:before="120"/>
              <w:rPr>
                <w:sz w:val="22"/>
                <w:szCs w:val="22"/>
              </w:rPr>
            </w:pPr>
            <w:r w:rsidRPr="004315CB">
              <w:rPr>
                <w:sz w:val="22"/>
                <w:szCs w:val="22"/>
              </w:rPr>
              <w:t>Ensure all disposals of equipment are handled through Property Disposition.</w:t>
            </w:r>
          </w:p>
        </w:tc>
        <w:tc>
          <w:tcPr>
            <w:tcW w:w="2250" w:type="dxa"/>
          </w:tcPr>
          <w:p w14:paraId="5F27E1AC" w14:textId="77777777" w:rsidR="00220DB0" w:rsidRPr="004315CB" w:rsidRDefault="00C43353" w:rsidP="003E721A">
            <w:pPr>
              <w:spacing w:before="120"/>
              <w:jc w:val="center"/>
              <w:rPr>
                <w:sz w:val="22"/>
                <w:szCs w:val="22"/>
              </w:rPr>
            </w:pPr>
            <w:r w:rsidRPr="004315CB">
              <w:rPr>
                <w:sz w:val="22"/>
                <w:szCs w:val="22"/>
                <w:highlight w:val="yellow"/>
              </w:rPr>
              <w:t>Department Head</w:t>
            </w:r>
          </w:p>
        </w:tc>
        <w:tc>
          <w:tcPr>
            <w:tcW w:w="3960" w:type="dxa"/>
          </w:tcPr>
          <w:p w14:paraId="18095E13" w14:textId="77777777" w:rsidR="00220DB0" w:rsidRPr="004315CB" w:rsidRDefault="00220DB0">
            <w:pPr>
              <w:spacing w:before="120"/>
              <w:rPr>
                <w:sz w:val="22"/>
                <w:szCs w:val="22"/>
              </w:rPr>
            </w:pPr>
          </w:p>
        </w:tc>
      </w:tr>
      <w:tr w:rsidR="00220DB0" w:rsidRPr="004315CB" w14:paraId="53F8EBE8" w14:textId="77777777">
        <w:trPr>
          <w:trHeight w:val="380"/>
        </w:trPr>
        <w:tc>
          <w:tcPr>
            <w:tcW w:w="4770" w:type="dxa"/>
          </w:tcPr>
          <w:p w14:paraId="5C4B4668" w14:textId="2BDD43C8" w:rsidR="00220DB0" w:rsidRPr="00DB1B6C" w:rsidRDefault="00982E84">
            <w:pPr>
              <w:spacing w:before="120"/>
              <w:rPr>
                <w:sz w:val="22"/>
                <w:szCs w:val="22"/>
              </w:rPr>
            </w:pPr>
            <w:r w:rsidRPr="006B29F6">
              <w:rPr>
                <w:sz w:val="22"/>
                <w:szCs w:val="22"/>
              </w:rPr>
              <w:t xml:space="preserve">Submit the </w:t>
            </w:r>
            <w:hyperlink r:id="rId40" w:history="1">
              <w:r w:rsidR="00C43353" w:rsidRPr="00DB1B6C">
                <w:rPr>
                  <w:rStyle w:val="Hyperlink"/>
                  <w:sz w:val="22"/>
                  <w:szCs w:val="22"/>
                </w:rPr>
                <w:t>Declaration of Surplus Form</w:t>
              </w:r>
              <w:r w:rsidR="00BA3715" w:rsidRPr="00DB1B6C">
                <w:rPr>
                  <w:rStyle w:val="Hyperlink"/>
                  <w:sz w:val="22"/>
                  <w:szCs w:val="22"/>
                </w:rPr>
                <w:t xml:space="preserve"> (eDOS Form)</w:t>
              </w:r>
            </w:hyperlink>
            <w:r w:rsidR="00C43353" w:rsidRPr="00DB1B6C">
              <w:rPr>
                <w:color w:val="0000FF"/>
                <w:sz w:val="22"/>
                <w:szCs w:val="22"/>
              </w:rPr>
              <w:t xml:space="preserve"> </w:t>
            </w:r>
            <w:r w:rsidRPr="006B29F6">
              <w:rPr>
                <w:sz w:val="22"/>
                <w:szCs w:val="22"/>
              </w:rPr>
              <w:t xml:space="preserve">via TeamDynamix </w:t>
            </w:r>
            <w:r w:rsidR="00C43353" w:rsidRPr="006B29F6">
              <w:rPr>
                <w:sz w:val="22"/>
                <w:szCs w:val="22"/>
              </w:rPr>
              <w:t>to</w:t>
            </w:r>
            <w:r w:rsidRPr="006B29F6">
              <w:rPr>
                <w:sz w:val="22"/>
                <w:szCs w:val="22"/>
              </w:rPr>
              <w:t xml:space="preserve"> Property Disposition</w:t>
            </w:r>
            <w:r w:rsidR="00C43353" w:rsidRPr="006B29F6">
              <w:rPr>
                <w:sz w:val="22"/>
                <w:szCs w:val="22"/>
              </w:rPr>
              <w:t xml:space="preserve"> </w:t>
            </w:r>
            <w:r w:rsidR="00C43353" w:rsidRPr="00DB1B6C">
              <w:rPr>
                <w:sz w:val="22"/>
                <w:szCs w:val="22"/>
              </w:rPr>
              <w:t>to schedule a delivery.</w:t>
            </w:r>
          </w:p>
          <w:p w14:paraId="2DC23CF3" w14:textId="104B4313" w:rsidR="00982E84" w:rsidRPr="00982E84" w:rsidRDefault="00982E84">
            <w:pPr>
              <w:spacing w:before="120"/>
              <w:rPr>
                <w:i/>
                <w:iCs/>
                <w:sz w:val="22"/>
                <w:szCs w:val="22"/>
              </w:rPr>
            </w:pPr>
            <w:r w:rsidRPr="006B29F6">
              <w:rPr>
                <w:b/>
                <w:bCs/>
                <w:i/>
                <w:iCs/>
                <w:sz w:val="22"/>
                <w:szCs w:val="22"/>
              </w:rPr>
              <w:t xml:space="preserve">NOTE: </w:t>
            </w:r>
            <w:r w:rsidR="002256D2" w:rsidRPr="006B29F6">
              <w:rPr>
                <w:i/>
                <w:iCs/>
                <w:sz w:val="22"/>
                <w:szCs w:val="22"/>
              </w:rPr>
              <w:t>See i</w:t>
            </w:r>
            <w:r w:rsidRPr="006B29F6">
              <w:rPr>
                <w:i/>
                <w:iCs/>
                <w:sz w:val="22"/>
                <w:szCs w:val="22"/>
              </w:rPr>
              <w:t xml:space="preserve">nstructions for completing </w:t>
            </w:r>
            <w:hyperlink r:id="rId41" w:history="1">
              <w:r w:rsidRPr="002256D2">
                <w:rPr>
                  <w:rStyle w:val="Hyperlink"/>
                  <w:i/>
                  <w:iCs/>
                  <w:sz w:val="22"/>
                  <w:szCs w:val="22"/>
                </w:rPr>
                <w:t>eDOS Form</w:t>
              </w:r>
            </w:hyperlink>
          </w:p>
        </w:tc>
        <w:tc>
          <w:tcPr>
            <w:tcW w:w="2250" w:type="dxa"/>
          </w:tcPr>
          <w:p w14:paraId="0FA90841" w14:textId="77777777" w:rsidR="00220DB0" w:rsidRPr="004315CB" w:rsidRDefault="00C43353" w:rsidP="003E721A">
            <w:pPr>
              <w:spacing w:before="120"/>
              <w:jc w:val="center"/>
              <w:rPr>
                <w:sz w:val="22"/>
                <w:szCs w:val="22"/>
              </w:rPr>
            </w:pPr>
            <w:r w:rsidRPr="004315CB">
              <w:rPr>
                <w:sz w:val="22"/>
                <w:szCs w:val="22"/>
                <w:highlight w:val="yellow"/>
              </w:rPr>
              <w:t>[Inventory Contact / Asset Custodian / Facilities Manager]</w:t>
            </w:r>
            <w:r w:rsidRPr="004315CB">
              <w:rPr>
                <w:sz w:val="22"/>
                <w:szCs w:val="22"/>
              </w:rPr>
              <w:t xml:space="preserve"> or See Appendix A</w:t>
            </w:r>
          </w:p>
        </w:tc>
        <w:tc>
          <w:tcPr>
            <w:tcW w:w="3960" w:type="dxa"/>
          </w:tcPr>
          <w:p w14:paraId="62AE4E26" w14:textId="77777777" w:rsidR="00220DB0" w:rsidRPr="004315CB" w:rsidRDefault="00C43353">
            <w:pPr>
              <w:spacing w:before="120"/>
              <w:rPr>
                <w:i/>
                <w:sz w:val="22"/>
                <w:szCs w:val="22"/>
              </w:rPr>
            </w:pPr>
            <w:r w:rsidRPr="004315CB">
              <w:rPr>
                <w:b/>
                <w:i/>
                <w:sz w:val="22"/>
                <w:szCs w:val="22"/>
              </w:rPr>
              <w:t>NOTE:</w:t>
            </w:r>
            <w:r w:rsidRPr="004315CB">
              <w:rPr>
                <w:i/>
                <w:sz w:val="22"/>
                <w:szCs w:val="22"/>
              </w:rPr>
              <w:t xml:space="preserve"> Ensure the DOS form is properly completed. Include the department’s shortcode, the serial number, asset tag number (if applicable), and any other identifying/descriptive information for each item being sent to Property Disposition.</w:t>
            </w:r>
          </w:p>
        </w:tc>
      </w:tr>
      <w:tr w:rsidR="00220DB0" w:rsidRPr="004315CB" w14:paraId="5C812AF5" w14:textId="77777777">
        <w:trPr>
          <w:trHeight w:val="400"/>
        </w:trPr>
        <w:tc>
          <w:tcPr>
            <w:tcW w:w="4770" w:type="dxa"/>
          </w:tcPr>
          <w:p w14:paraId="0F7F16E6" w14:textId="25C96A82" w:rsidR="00220DB0" w:rsidRPr="004315CB" w:rsidRDefault="00C43353">
            <w:pPr>
              <w:spacing w:before="120"/>
              <w:rPr>
                <w:sz w:val="22"/>
                <w:szCs w:val="22"/>
              </w:rPr>
            </w:pPr>
            <w:r w:rsidRPr="004315CB">
              <w:rPr>
                <w:sz w:val="22"/>
                <w:szCs w:val="22"/>
              </w:rPr>
              <w:t>Contact</w:t>
            </w:r>
            <w:r w:rsidR="007A1E89" w:rsidRPr="004315CB">
              <w:rPr>
                <w:sz w:val="22"/>
                <w:szCs w:val="22"/>
              </w:rPr>
              <w:t xml:space="preserve"> </w:t>
            </w:r>
            <w:r w:rsidR="00E443BD" w:rsidRPr="004315CB">
              <w:rPr>
                <w:sz w:val="22"/>
                <w:szCs w:val="22"/>
              </w:rPr>
              <w:t>Environment</w:t>
            </w:r>
            <w:r w:rsidR="00E443BD">
              <w:rPr>
                <w:sz w:val="22"/>
                <w:szCs w:val="22"/>
              </w:rPr>
              <w:t>,</w:t>
            </w:r>
            <w:r w:rsidR="007A1E89" w:rsidRPr="004315CB">
              <w:rPr>
                <w:sz w:val="22"/>
                <w:szCs w:val="22"/>
              </w:rPr>
              <w:t xml:space="preserve"> Health &amp; Safety</w:t>
            </w:r>
            <w:r w:rsidRPr="004315CB">
              <w:rPr>
                <w:sz w:val="22"/>
                <w:szCs w:val="22"/>
              </w:rPr>
              <w:t xml:space="preserve"> </w:t>
            </w:r>
            <w:r w:rsidR="007A1E89" w:rsidRPr="004315CB">
              <w:rPr>
                <w:sz w:val="22"/>
                <w:szCs w:val="22"/>
              </w:rPr>
              <w:t>(</w:t>
            </w:r>
            <w:hyperlink r:id="rId42">
              <w:r w:rsidRPr="004315CB">
                <w:rPr>
                  <w:color w:val="0000FF"/>
                  <w:sz w:val="22"/>
                  <w:szCs w:val="22"/>
                  <w:u w:val="single"/>
                </w:rPr>
                <w:t>EHS</w:t>
              </w:r>
            </w:hyperlink>
            <w:r w:rsidR="007A1E89" w:rsidRPr="004315CB">
              <w:rPr>
                <w:color w:val="0000FF"/>
                <w:sz w:val="22"/>
                <w:szCs w:val="22"/>
                <w:u w:val="single"/>
              </w:rPr>
              <w:t>)</w:t>
            </w:r>
            <w:r w:rsidRPr="004315CB">
              <w:rPr>
                <w:sz w:val="22"/>
                <w:szCs w:val="22"/>
              </w:rPr>
              <w:t xml:space="preserve"> for proper handling of </w:t>
            </w:r>
            <w:r w:rsidRPr="000E4A1B">
              <w:rPr>
                <w:sz w:val="22"/>
                <w:szCs w:val="22"/>
              </w:rPr>
              <w:t>hazardous items,</w:t>
            </w:r>
            <w:r w:rsidRPr="004315CB">
              <w:rPr>
                <w:sz w:val="22"/>
                <w:szCs w:val="22"/>
              </w:rPr>
              <w:t xml:space="preserve"> prior to disposal.</w:t>
            </w:r>
          </w:p>
        </w:tc>
        <w:tc>
          <w:tcPr>
            <w:tcW w:w="2250" w:type="dxa"/>
          </w:tcPr>
          <w:p w14:paraId="199E3373" w14:textId="77777777" w:rsidR="00220DB0" w:rsidRPr="004315CB" w:rsidRDefault="00C43353" w:rsidP="003E721A">
            <w:pPr>
              <w:spacing w:before="120"/>
              <w:jc w:val="center"/>
              <w:rPr>
                <w:sz w:val="22"/>
                <w:szCs w:val="22"/>
              </w:rPr>
            </w:pPr>
            <w:r w:rsidRPr="004315CB">
              <w:rPr>
                <w:sz w:val="22"/>
                <w:szCs w:val="22"/>
                <w:highlight w:val="yellow"/>
              </w:rPr>
              <w:t>[Inventory Contact / Asset Custodian / Facilities Manager]</w:t>
            </w:r>
            <w:r w:rsidRPr="004315CB">
              <w:rPr>
                <w:sz w:val="22"/>
                <w:szCs w:val="22"/>
              </w:rPr>
              <w:t xml:space="preserve"> or See Appendix A</w:t>
            </w:r>
          </w:p>
        </w:tc>
        <w:tc>
          <w:tcPr>
            <w:tcW w:w="3960" w:type="dxa"/>
          </w:tcPr>
          <w:p w14:paraId="6528779A" w14:textId="77777777" w:rsidR="00220DB0" w:rsidRPr="004315CB" w:rsidRDefault="00C43353">
            <w:pPr>
              <w:spacing w:before="120"/>
              <w:rPr>
                <w:i/>
                <w:sz w:val="22"/>
                <w:szCs w:val="22"/>
              </w:rPr>
            </w:pPr>
            <w:r w:rsidRPr="004315CB">
              <w:rPr>
                <w:b/>
                <w:i/>
                <w:sz w:val="22"/>
                <w:szCs w:val="22"/>
              </w:rPr>
              <w:t>NOTE:</w:t>
            </w:r>
            <w:r w:rsidRPr="004315CB">
              <w:rPr>
                <w:i/>
                <w:sz w:val="22"/>
                <w:szCs w:val="22"/>
              </w:rPr>
              <w:t xml:space="preserve"> All lab equipment will need an EHS </w:t>
            </w:r>
            <w:hyperlink r:id="rId43">
              <w:r w:rsidRPr="004315CB">
                <w:rPr>
                  <w:i/>
                  <w:color w:val="0000FF"/>
                  <w:sz w:val="22"/>
                  <w:szCs w:val="22"/>
                  <w:u w:val="single"/>
                </w:rPr>
                <w:t>decontamination form</w:t>
              </w:r>
            </w:hyperlink>
            <w:r w:rsidRPr="004315CB">
              <w:rPr>
                <w:i/>
                <w:sz w:val="22"/>
                <w:szCs w:val="22"/>
              </w:rPr>
              <w:t xml:space="preserve"> </w:t>
            </w:r>
            <w:r w:rsidRPr="004315CB">
              <w:rPr>
                <w:b/>
                <w:i/>
                <w:sz w:val="22"/>
                <w:szCs w:val="22"/>
              </w:rPr>
              <w:t>attached</w:t>
            </w:r>
            <w:r w:rsidRPr="004315CB">
              <w:rPr>
                <w:i/>
                <w:sz w:val="22"/>
                <w:szCs w:val="22"/>
              </w:rPr>
              <w:t xml:space="preserve"> to the asset when delivered to Property Disposition.</w:t>
            </w:r>
          </w:p>
        </w:tc>
      </w:tr>
      <w:tr w:rsidR="00220DB0" w:rsidRPr="004315CB" w14:paraId="3307DF7F" w14:textId="77777777">
        <w:trPr>
          <w:trHeight w:val="400"/>
        </w:trPr>
        <w:tc>
          <w:tcPr>
            <w:tcW w:w="4770" w:type="dxa"/>
          </w:tcPr>
          <w:p w14:paraId="6259D4F0" w14:textId="77777777" w:rsidR="00220DB0" w:rsidRPr="004315CB" w:rsidRDefault="00C43353">
            <w:pPr>
              <w:spacing w:before="120"/>
              <w:rPr>
                <w:sz w:val="22"/>
                <w:szCs w:val="22"/>
              </w:rPr>
            </w:pPr>
            <w:r w:rsidRPr="004315CB">
              <w:rPr>
                <w:sz w:val="22"/>
                <w:szCs w:val="22"/>
              </w:rPr>
              <w:t>Appropriate personnel are aware of contractual requirements that may affect the handling and/or disposal of Sponsored Equipment.</w:t>
            </w:r>
          </w:p>
        </w:tc>
        <w:tc>
          <w:tcPr>
            <w:tcW w:w="2250" w:type="dxa"/>
          </w:tcPr>
          <w:p w14:paraId="2B4AF685" w14:textId="77777777" w:rsidR="00220DB0" w:rsidRPr="004315CB" w:rsidRDefault="00C43353" w:rsidP="003E721A">
            <w:pPr>
              <w:spacing w:before="120"/>
              <w:jc w:val="center"/>
              <w:rPr>
                <w:sz w:val="22"/>
                <w:szCs w:val="22"/>
              </w:rPr>
            </w:pPr>
            <w:r w:rsidRPr="004315CB">
              <w:rPr>
                <w:sz w:val="22"/>
                <w:szCs w:val="22"/>
                <w:highlight w:val="yellow"/>
              </w:rPr>
              <w:t>[Inventory Contact / Asset Custodian / Facilities Manager]</w:t>
            </w:r>
            <w:r w:rsidRPr="004315CB">
              <w:rPr>
                <w:sz w:val="22"/>
                <w:szCs w:val="22"/>
              </w:rPr>
              <w:t xml:space="preserve"> or See Appendix A</w:t>
            </w:r>
          </w:p>
        </w:tc>
        <w:tc>
          <w:tcPr>
            <w:tcW w:w="3960" w:type="dxa"/>
          </w:tcPr>
          <w:p w14:paraId="78BE0E89" w14:textId="77777777" w:rsidR="00E443BD" w:rsidRPr="00E443BD" w:rsidRDefault="00E443BD" w:rsidP="00E443BD">
            <w:pPr>
              <w:spacing w:before="120"/>
              <w:rPr>
                <w:i/>
                <w:iCs/>
                <w:color w:val="7030A0"/>
                <w:sz w:val="22"/>
                <w:szCs w:val="22"/>
              </w:rPr>
            </w:pPr>
            <w:r w:rsidRPr="00E443BD">
              <w:rPr>
                <w:b/>
                <w:i/>
                <w:iCs/>
                <w:sz w:val="22"/>
                <w:szCs w:val="22"/>
              </w:rPr>
              <w:t>NOTE:</w:t>
            </w:r>
            <w:r>
              <w:rPr>
                <w:b/>
                <w:i/>
                <w:iCs/>
                <w:sz w:val="22"/>
                <w:szCs w:val="22"/>
              </w:rPr>
              <w:t xml:space="preserve"> </w:t>
            </w:r>
            <w:r w:rsidRPr="00E443BD">
              <w:rPr>
                <w:i/>
                <w:iCs/>
                <w:sz w:val="22"/>
                <w:szCs w:val="22"/>
              </w:rPr>
              <w:t xml:space="preserve">Clearance Memo is now included in the electronic </w:t>
            </w:r>
            <w:hyperlink r:id="rId44" w:history="1">
              <w:r w:rsidRPr="00E443BD">
                <w:rPr>
                  <w:rStyle w:val="Hyperlink"/>
                  <w:i/>
                  <w:iCs/>
                  <w:sz w:val="22"/>
                  <w:szCs w:val="22"/>
                </w:rPr>
                <w:t>Declaration of Surplus Form (eDOS Form)</w:t>
              </w:r>
            </w:hyperlink>
            <w:r w:rsidRPr="00E443BD">
              <w:rPr>
                <w:i/>
                <w:iCs/>
                <w:color w:val="8064A2" w:themeColor="accent4"/>
                <w:sz w:val="22"/>
                <w:szCs w:val="22"/>
              </w:rPr>
              <w:t xml:space="preserve"> </w:t>
            </w:r>
          </w:p>
          <w:p w14:paraId="75E02567" w14:textId="2E40926F" w:rsidR="00220DB0" w:rsidRPr="00E443BD" w:rsidRDefault="00220DB0">
            <w:pPr>
              <w:spacing w:before="120"/>
              <w:rPr>
                <w:b/>
                <w:i/>
                <w:iCs/>
                <w:sz w:val="22"/>
                <w:szCs w:val="22"/>
              </w:rPr>
            </w:pPr>
          </w:p>
        </w:tc>
      </w:tr>
      <w:tr w:rsidR="00220DB0" w:rsidRPr="004315CB" w14:paraId="1CFB90D3" w14:textId="77777777">
        <w:trPr>
          <w:trHeight w:val="420"/>
        </w:trPr>
        <w:tc>
          <w:tcPr>
            <w:tcW w:w="4770" w:type="dxa"/>
          </w:tcPr>
          <w:p w14:paraId="31B2A07B" w14:textId="3C41DDE1" w:rsidR="00220DB0" w:rsidRPr="004315CB" w:rsidRDefault="00C43353">
            <w:pPr>
              <w:spacing w:before="120"/>
              <w:rPr>
                <w:sz w:val="22"/>
                <w:szCs w:val="22"/>
              </w:rPr>
            </w:pPr>
            <w:hyperlink r:id="rId45">
              <w:r w:rsidRPr="004315CB">
                <w:rPr>
                  <w:color w:val="0000FF"/>
                  <w:sz w:val="22"/>
                  <w:szCs w:val="22"/>
                  <w:u w:val="single"/>
                </w:rPr>
                <w:t>Sanitize</w:t>
              </w:r>
            </w:hyperlink>
            <w:r w:rsidRPr="004315CB">
              <w:rPr>
                <w:sz w:val="22"/>
                <w:szCs w:val="22"/>
              </w:rPr>
              <w:t xml:space="preserve"> all computers and storage media devices, and obtain a </w:t>
            </w:r>
            <w:hyperlink r:id="rId46">
              <w:r w:rsidRPr="004315CB">
                <w:rPr>
                  <w:color w:val="0000FF"/>
                  <w:sz w:val="22"/>
                  <w:szCs w:val="22"/>
                  <w:u w:val="single"/>
                </w:rPr>
                <w:t xml:space="preserve">Certificate of </w:t>
              </w:r>
              <w:r w:rsidR="00E443BD">
                <w:rPr>
                  <w:color w:val="0000FF"/>
                  <w:sz w:val="22"/>
                  <w:szCs w:val="22"/>
                  <w:u w:val="single"/>
                </w:rPr>
                <w:t xml:space="preserve">Sanitization/ </w:t>
              </w:r>
              <w:r w:rsidRPr="004315CB">
                <w:rPr>
                  <w:color w:val="0000FF"/>
                  <w:sz w:val="22"/>
                  <w:szCs w:val="22"/>
                  <w:u w:val="single"/>
                </w:rPr>
                <w:t>Destruction</w:t>
              </w:r>
            </w:hyperlink>
            <w:r w:rsidRPr="004315CB">
              <w:rPr>
                <w:sz w:val="22"/>
                <w:szCs w:val="22"/>
              </w:rPr>
              <w:t>, prior to sending the equipment to Property Disposition.</w:t>
            </w:r>
          </w:p>
        </w:tc>
        <w:tc>
          <w:tcPr>
            <w:tcW w:w="2250" w:type="dxa"/>
          </w:tcPr>
          <w:p w14:paraId="2CC34F59" w14:textId="77777777" w:rsidR="00220DB0" w:rsidRPr="004315CB" w:rsidRDefault="00C43353" w:rsidP="003E721A">
            <w:pPr>
              <w:spacing w:before="120"/>
              <w:jc w:val="center"/>
              <w:rPr>
                <w:sz w:val="22"/>
                <w:szCs w:val="22"/>
              </w:rPr>
            </w:pPr>
            <w:r w:rsidRPr="004315CB">
              <w:rPr>
                <w:sz w:val="22"/>
                <w:szCs w:val="22"/>
                <w:highlight w:val="yellow"/>
              </w:rPr>
              <w:t>[Inventory Contact / Asset Custodian / Facilities Manager]</w:t>
            </w:r>
            <w:r w:rsidRPr="004315CB">
              <w:rPr>
                <w:sz w:val="22"/>
                <w:szCs w:val="22"/>
              </w:rPr>
              <w:t xml:space="preserve"> or See Appendix A</w:t>
            </w:r>
          </w:p>
        </w:tc>
        <w:tc>
          <w:tcPr>
            <w:tcW w:w="3960" w:type="dxa"/>
          </w:tcPr>
          <w:p w14:paraId="5BC7D9CE" w14:textId="7662FFD2" w:rsidR="00220DB0" w:rsidRPr="004315CB" w:rsidRDefault="00C43353" w:rsidP="004B435B">
            <w:pPr>
              <w:pBdr>
                <w:top w:val="nil"/>
                <w:left w:val="nil"/>
                <w:bottom w:val="nil"/>
                <w:right w:val="nil"/>
                <w:between w:val="nil"/>
              </w:pBdr>
              <w:spacing w:before="120"/>
              <w:rPr>
                <w:i/>
                <w:sz w:val="22"/>
                <w:szCs w:val="22"/>
              </w:rPr>
            </w:pPr>
            <w:r w:rsidRPr="004315CB">
              <w:rPr>
                <w:b/>
                <w:i/>
                <w:sz w:val="22"/>
                <w:szCs w:val="22"/>
              </w:rPr>
              <w:t>NOTE:</w:t>
            </w:r>
            <w:r w:rsidR="00497670" w:rsidRPr="004315CB">
              <w:rPr>
                <w:i/>
                <w:sz w:val="22"/>
                <w:szCs w:val="22"/>
              </w:rPr>
              <w:t xml:space="preserve"> For units that subscribe to </w:t>
            </w:r>
            <w:proofErr w:type="spellStart"/>
            <w:r w:rsidR="00497670" w:rsidRPr="004315CB">
              <w:rPr>
                <w:i/>
                <w:sz w:val="22"/>
                <w:szCs w:val="22"/>
              </w:rPr>
              <w:t>Mi</w:t>
            </w:r>
            <w:r w:rsidRPr="004315CB">
              <w:rPr>
                <w:i/>
                <w:sz w:val="22"/>
                <w:szCs w:val="22"/>
              </w:rPr>
              <w:t>Workspace</w:t>
            </w:r>
            <w:proofErr w:type="spellEnd"/>
            <w:r w:rsidRPr="004315CB">
              <w:rPr>
                <w:i/>
                <w:sz w:val="22"/>
                <w:szCs w:val="22"/>
              </w:rPr>
              <w:t>, this step is completed by ITS</w:t>
            </w:r>
            <w:r w:rsidRPr="004315CB">
              <w:rPr>
                <w:i/>
                <w:sz w:val="22"/>
                <w:szCs w:val="22"/>
                <w:highlight w:val="white"/>
              </w:rPr>
              <w:t>.</w:t>
            </w:r>
            <w:r w:rsidR="004B435B" w:rsidRPr="004315CB">
              <w:rPr>
                <w:i/>
                <w:sz w:val="22"/>
                <w:szCs w:val="22"/>
              </w:rPr>
              <w:t xml:space="preserve"> </w:t>
            </w:r>
            <w:r w:rsidR="004636B7" w:rsidRPr="004315CB">
              <w:rPr>
                <w:i/>
                <w:sz w:val="22"/>
                <w:szCs w:val="22"/>
              </w:rPr>
              <w:t>– HITS will complete this step for all covered Michigan Medicine units.</w:t>
            </w:r>
          </w:p>
        </w:tc>
      </w:tr>
      <w:tr w:rsidR="00220DB0" w:rsidRPr="004315CB" w14:paraId="5A39C961" w14:textId="77777777">
        <w:trPr>
          <w:trHeight w:val="420"/>
        </w:trPr>
        <w:tc>
          <w:tcPr>
            <w:tcW w:w="4770" w:type="dxa"/>
          </w:tcPr>
          <w:p w14:paraId="79EFB216" w14:textId="2D167AA5" w:rsidR="00220DB0" w:rsidRPr="004315CB" w:rsidRDefault="00C43353" w:rsidP="00C050F5">
            <w:pPr>
              <w:spacing w:before="120"/>
              <w:rPr>
                <w:sz w:val="22"/>
                <w:szCs w:val="22"/>
              </w:rPr>
            </w:pPr>
            <w:r w:rsidRPr="004315CB">
              <w:rPr>
                <w:sz w:val="22"/>
                <w:szCs w:val="22"/>
              </w:rPr>
              <w:t xml:space="preserve">Bring the equipment to be disposed of, along with the signed DOS form and all other applicable documents, to the </w:t>
            </w:r>
            <w:hyperlink r:id="rId47">
              <w:r w:rsidRPr="004315CB">
                <w:rPr>
                  <w:color w:val="0000FF"/>
                  <w:sz w:val="22"/>
                  <w:szCs w:val="22"/>
                  <w:u w:val="single"/>
                </w:rPr>
                <w:t>Warehouse</w:t>
              </w:r>
            </w:hyperlink>
            <w:r w:rsidRPr="004315CB">
              <w:rPr>
                <w:sz w:val="22"/>
                <w:szCs w:val="22"/>
              </w:rPr>
              <w:t xml:space="preserve"> on the date provided by Property Disposition.</w:t>
            </w:r>
            <w:r w:rsidR="006B3AC8" w:rsidRPr="004315CB">
              <w:rPr>
                <w:sz w:val="22"/>
                <w:szCs w:val="22"/>
              </w:rPr>
              <w:t xml:space="preserve"> </w:t>
            </w:r>
            <w:r w:rsidR="006B3AC8" w:rsidRPr="004315CB">
              <w:rPr>
                <w:color w:val="7030A0"/>
                <w:sz w:val="22"/>
                <w:szCs w:val="22"/>
              </w:rPr>
              <w:t xml:space="preserve"> </w:t>
            </w:r>
          </w:p>
        </w:tc>
        <w:tc>
          <w:tcPr>
            <w:tcW w:w="2250" w:type="dxa"/>
          </w:tcPr>
          <w:p w14:paraId="7B8FE21C" w14:textId="77777777" w:rsidR="00220DB0" w:rsidRPr="004315CB" w:rsidRDefault="00C43353" w:rsidP="003E721A">
            <w:pPr>
              <w:spacing w:before="120"/>
              <w:jc w:val="center"/>
              <w:rPr>
                <w:sz w:val="22"/>
                <w:szCs w:val="22"/>
              </w:rPr>
            </w:pPr>
            <w:r w:rsidRPr="004315CB">
              <w:rPr>
                <w:sz w:val="22"/>
                <w:szCs w:val="22"/>
                <w:highlight w:val="yellow"/>
              </w:rPr>
              <w:t>[Inventory Contact / Asset Custodian / Facilities Manager]</w:t>
            </w:r>
            <w:r w:rsidRPr="004315CB">
              <w:rPr>
                <w:sz w:val="22"/>
                <w:szCs w:val="22"/>
              </w:rPr>
              <w:t xml:space="preserve"> or See Appendix A</w:t>
            </w:r>
          </w:p>
        </w:tc>
        <w:tc>
          <w:tcPr>
            <w:tcW w:w="3960" w:type="dxa"/>
          </w:tcPr>
          <w:p w14:paraId="59E25092" w14:textId="59F49B0B" w:rsidR="00E83FC9" w:rsidRPr="004315CB" w:rsidRDefault="00C43353" w:rsidP="00E66470">
            <w:pPr>
              <w:spacing w:before="120"/>
              <w:rPr>
                <w:i/>
                <w:sz w:val="22"/>
                <w:szCs w:val="22"/>
              </w:rPr>
            </w:pPr>
            <w:r w:rsidRPr="004315CB">
              <w:rPr>
                <w:b/>
                <w:i/>
                <w:sz w:val="22"/>
                <w:szCs w:val="22"/>
              </w:rPr>
              <w:t>NOTE:</w:t>
            </w:r>
            <w:r w:rsidRPr="004315CB">
              <w:rPr>
                <w:i/>
                <w:sz w:val="22"/>
                <w:szCs w:val="22"/>
              </w:rPr>
              <w:t xml:space="preserve"> </w:t>
            </w:r>
            <w:r w:rsidR="00D764B7" w:rsidRPr="004315CB">
              <w:rPr>
                <w:i/>
                <w:sz w:val="22"/>
                <w:szCs w:val="22"/>
                <w:shd w:val="clear" w:color="auto" w:fill="FFFFFF"/>
              </w:rPr>
              <w:t>If</w:t>
            </w:r>
            <w:r w:rsidR="00E83FC9" w:rsidRPr="004315CB">
              <w:rPr>
                <w:i/>
                <w:sz w:val="22"/>
                <w:szCs w:val="22"/>
                <w:shd w:val="clear" w:color="auto" w:fill="FFFFFF"/>
              </w:rPr>
              <w:t xml:space="preserve"> unit is unable to deliver the equip</w:t>
            </w:r>
            <w:r w:rsidR="00D764B7" w:rsidRPr="004315CB">
              <w:rPr>
                <w:i/>
                <w:sz w:val="22"/>
                <w:szCs w:val="22"/>
                <w:shd w:val="clear" w:color="auto" w:fill="FFFFFF"/>
              </w:rPr>
              <w:t>ment to Propert</w:t>
            </w:r>
            <w:r w:rsidR="00D764B7" w:rsidRPr="00E443BD">
              <w:rPr>
                <w:i/>
                <w:sz w:val="22"/>
                <w:szCs w:val="22"/>
                <w:shd w:val="clear" w:color="auto" w:fill="FFFFFF"/>
              </w:rPr>
              <w:t xml:space="preserve">y Disposition, </w:t>
            </w:r>
            <w:r w:rsidR="004D4821" w:rsidRPr="00E443BD">
              <w:rPr>
                <w:i/>
                <w:sz w:val="22"/>
                <w:szCs w:val="22"/>
                <w:shd w:val="clear" w:color="auto" w:fill="FFFFFF"/>
              </w:rPr>
              <w:t xml:space="preserve">Property Disposition </w:t>
            </w:r>
            <w:r w:rsidR="00E83FC9" w:rsidRPr="004315CB">
              <w:rPr>
                <w:i/>
                <w:sz w:val="22"/>
                <w:szCs w:val="22"/>
                <w:shd w:val="clear" w:color="auto" w:fill="FFFFFF"/>
              </w:rPr>
              <w:t xml:space="preserve">can schedule pick up through U-M’s Moving &amp; Trucking </w:t>
            </w:r>
            <w:r w:rsidR="00E83FC9" w:rsidRPr="00E443BD">
              <w:rPr>
                <w:i/>
                <w:sz w:val="22"/>
                <w:szCs w:val="22"/>
                <w:shd w:val="clear" w:color="auto" w:fill="FFFFFF"/>
              </w:rPr>
              <w:t>Dep</w:t>
            </w:r>
            <w:r w:rsidR="00E66470" w:rsidRPr="00E443BD">
              <w:rPr>
                <w:i/>
                <w:sz w:val="22"/>
                <w:szCs w:val="22"/>
                <w:shd w:val="clear" w:color="auto" w:fill="FFFFFF"/>
              </w:rPr>
              <w:t>artment</w:t>
            </w:r>
            <w:r w:rsidR="004D4821" w:rsidRPr="00E443BD">
              <w:rPr>
                <w:i/>
                <w:sz w:val="22"/>
                <w:szCs w:val="22"/>
                <w:shd w:val="clear" w:color="auto" w:fill="FFFFFF"/>
              </w:rPr>
              <w:t xml:space="preserve"> on behalf of the unit</w:t>
            </w:r>
            <w:r w:rsidR="00E83FC9" w:rsidRPr="00E443BD">
              <w:rPr>
                <w:i/>
                <w:sz w:val="22"/>
                <w:szCs w:val="22"/>
                <w:shd w:val="clear" w:color="auto" w:fill="FFFFFF"/>
              </w:rPr>
              <w:t>. Once Propert</w:t>
            </w:r>
            <w:r w:rsidR="00D764B7" w:rsidRPr="00E443BD">
              <w:rPr>
                <w:i/>
                <w:sz w:val="22"/>
                <w:szCs w:val="22"/>
                <w:shd w:val="clear" w:color="auto" w:fill="FFFFFF"/>
              </w:rPr>
              <w:t xml:space="preserve">y Disposition reviews the DOS they will reach out to confirm </w:t>
            </w:r>
            <w:r w:rsidR="00E83FC9" w:rsidRPr="00E443BD">
              <w:rPr>
                <w:i/>
                <w:sz w:val="22"/>
                <w:szCs w:val="22"/>
                <w:shd w:val="clear" w:color="auto" w:fill="FFFFFF"/>
              </w:rPr>
              <w:t xml:space="preserve">delivery </w:t>
            </w:r>
            <w:r w:rsidR="00E83FC9" w:rsidRPr="004315CB">
              <w:rPr>
                <w:i/>
                <w:sz w:val="22"/>
                <w:szCs w:val="22"/>
                <w:shd w:val="clear" w:color="auto" w:fill="FFFFFF"/>
              </w:rPr>
              <w:t>preference.</w:t>
            </w:r>
          </w:p>
        </w:tc>
      </w:tr>
      <w:tr w:rsidR="00220DB0" w:rsidRPr="004315CB" w14:paraId="6A3583F4" w14:textId="77777777">
        <w:trPr>
          <w:trHeight w:val="440"/>
        </w:trPr>
        <w:tc>
          <w:tcPr>
            <w:tcW w:w="4770" w:type="dxa"/>
          </w:tcPr>
          <w:p w14:paraId="75EF6DFE" w14:textId="77777777" w:rsidR="00220DB0" w:rsidRPr="004315CB" w:rsidRDefault="00C43353">
            <w:pPr>
              <w:spacing w:before="120"/>
              <w:rPr>
                <w:sz w:val="22"/>
                <w:szCs w:val="22"/>
              </w:rPr>
            </w:pPr>
            <w:r w:rsidRPr="004315CB">
              <w:rPr>
                <w:sz w:val="22"/>
                <w:szCs w:val="22"/>
              </w:rPr>
              <w:t>When trading-in capital equipment, fill out a Declaration of Surplus Form and contact Procurement Services to ensure both the old and new assets are properly accounted for.</w:t>
            </w:r>
          </w:p>
        </w:tc>
        <w:tc>
          <w:tcPr>
            <w:tcW w:w="2250" w:type="dxa"/>
          </w:tcPr>
          <w:p w14:paraId="7D5BAEB8" w14:textId="77777777" w:rsidR="00220DB0" w:rsidRPr="004315CB" w:rsidRDefault="00C43353" w:rsidP="003E721A">
            <w:pPr>
              <w:spacing w:before="120"/>
              <w:jc w:val="center"/>
              <w:rPr>
                <w:sz w:val="22"/>
                <w:szCs w:val="22"/>
              </w:rPr>
            </w:pPr>
            <w:r w:rsidRPr="004315CB">
              <w:rPr>
                <w:sz w:val="22"/>
                <w:szCs w:val="22"/>
                <w:highlight w:val="yellow"/>
              </w:rPr>
              <w:t>[Inventory Contact / Asset Custodian / Facilities Manager]</w:t>
            </w:r>
            <w:r w:rsidRPr="004315CB">
              <w:rPr>
                <w:sz w:val="22"/>
                <w:szCs w:val="22"/>
              </w:rPr>
              <w:t xml:space="preserve"> or See Appendix A</w:t>
            </w:r>
          </w:p>
        </w:tc>
        <w:tc>
          <w:tcPr>
            <w:tcW w:w="3960" w:type="dxa"/>
          </w:tcPr>
          <w:p w14:paraId="414AB604" w14:textId="77777777" w:rsidR="00220DB0" w:rsidRPr="004315CB" w:rsidRDefault="00220DB0">
            <w:pPr>
              <w:spacing w:before="120"/>
              <w:rPr>
                <w:sz w:val="22"/>
                <w:szCs w:val="22"/>
              </w:rPr>
            </w:pPr>
          </w:p>
        </w:tc>
      </w:tr>
      <w:tr w:rsidR="00220DB0" w:rsidRPr="004315CB" w14:paraId="1E8F5A66" w14:textId="77777777">
        <w:trPr>
          <w:trHeight w:val="980"/>
        </w:trPr>
        <w:tc>
          <w:tcPr>
            <w:tcW w:w="4770" w:type="dxa"/>
          </w:tcPr>
          <w:p w14:paraId="221412F1" w14:textId="77777777" w:rsidR="00220DB0" w:rsidRPr="004315CB" w:rsidRDefault="00C43353">
            <w:pPr>
              <w:spacing w:before="120"/>
              <w:rPr>
                <w:sz w:val="22"/>
                <w:szCs w:val="22"/>
              </w:rPr>
            </w:pPr>
            <w:r w:rsidRPr="004315CB">
              <w:rPr>
                <w:sz w:val="22"/>
                <w:szCs w:val="22"/>
              </w:rPr>
              <w:t>Monitor the SOA for accuracy and any unknown, unexpected, or missing acquisitions of capital equipment.</w:t>
            </w:r>
          </w:p>
        </w:tc>
        <w:tc>
          <w:tcPr>
            <w:tcW w:w="2250" w:type="dxa"/>
          </w:tcPr>
          <w:p w14:paraId="77275F38" w14:textId="77777777" w:rsidR="00220DB0" w:rsidRPr="004315CB" w:rsidRDefault="00C43353" w:rsidP="003E721A">
            <w:pPr>
              <w:spacing w:before="120"/>
              <w:jc w:val="center"/>
              <w:rPr>
                <w:sz w:val="22"/>
                <w:szCs w:val="22"/>
              </w:rPr>
            </w:pPr>
            <w:r w:rsidRPr="004315CB">
              <w:rPr>
                <w:sz w:val="22"/>
                <w:szCs w:val="22"/>
                <w:highlight w:val="yellow"/>
              </w:rPr>
              <w:t>[Insert appropriate person/position]</w:t>
            </w:r>
          </w:p>
        </w:tc>
        <w:tc>
          <w:tcPr>
            <w:tcW w:w="3960" w:type="dxa"/>
          </w:tcPr>
          <w:p w14:paraId="3C7CE5F9" w14:textId="77777777" w:rsidR="00220DB0" w:rsidRPr="004315CB" w:rsidRDefault="00220DB0">
            <w:pPr>
              <w:spacing w:before="120"/>
              <w:rPr>
                <w:sz w:val="22"/>
                <w:szCs w:val="22"/>
              </w:rPr>
            </w:pPr>
          </w:p>
        </w:tc>
      </w:tr>
      <w:tr w:rsidR="00220DB0" w:rsidRPr="004315CB" w14:paraId="21123331" w14:textId="77777777">
        <w:trPr>
          <w:trHeight w:val="1020"/>
        </w:trPr>
        <w:tc>
          <w:tcPr>
            <w:tcW w:w="4770" w:type="dxa"/>
          </w:tcPr>
          <w:p w14:paraId="7C8BC5D4" w14:textId="77777777" w:rsidR="00220DB0" w:rsidRPr="004315CB" w:rsidRDefault="00C43353">
            <w:pPr>
              <w:spacing w:before="120"/>
              <w:rPr>
                <w:sz w:val="22"/>
                <w:szCs w:val="22"/>
              </w:rPr>
            </w:pPr>
            <w:r w:rsidRPr="004315CB">
              <w:rPr>
                <w:sz w:val="22"/>
                <w:szCs w:val="22"/>
              </w:rPr>
              <w:lastRenderedPageBreak/>
              <w:t>Ideally, individual monitoring the SOA is not the person initiating/approving purchases of equipment.</w:t>
            </w:r>
          </w:p>
        </w:tc>
        <w:tc>
          <w:tcPr>
            <w:tcW w:w="2250" w:type="dxa"/>
          </w:tcPr>
          <w:p w14:paraId="193160DC" w14:textId="77777777" w:rsidR="00220DB0" w:rsidRPr="004315CB" w:rsidRDefault="00220DB0" w:rsidP="003E721A">
            <w:pPr>
              <w:spacing w:before="120"/>
              <w:jc w:val="center"/>
              <w:rPr>
                <w:sz w:val="22"/>
                <w:szCs w:val="22"/>
              </w:rPr>
            </w:pPr>
          </w:p>
        </w:tc>
        <w:tc>
          <w:tcPr>
            <w:tcW w:w="3960" w:type="dxa"/>
          </w:tcPr>
          <w:p w14:paraId="165DA1BB" w14:textId="77777777" w:rsidR="00220DB0" w:rsidRPr="004315CB" w:rsidRDefault="00220DB0">
            <w:pPr>
              <w:spacing w:before="120"/>
              <w:rPr>
                <w:sz w:val="22"/>
                <w:szCs w:val="22"/>
              </w:rPr>
            </w:pPr>
          </w:p>
        </w:tc>
      </w:tr>
    </w:tbl>
    <w:p w14:paraId="52429160" w14:textId="77777777" w:rsidR="00220DB0" w:rsidRPr="004315CB" w:rsidRDefault="00220DB0">
      <w:pPr>
        <w:rPr>
          <w:sz w:val="22"/>
          <w:szCs w:val="22"/>
        </w:rPr>
      </w:pPr>
    </w:p>
    <w:p w14:paraId="76E061DB" w14:textId="77777777" w:rsidR="00220DB0" w:rsidRPr="00E91891" w:rsidRDefault="00C43353">
      <w:pPr>
        <w:spacing w:before="120"/>
        <w:rPr>
          <w:sz w:val="22"/>
          <w:szCs w:val="22"/>
        </w:rPr>
      </w:pPr>
      <w:r w:rsidRPr="00E91891">
        <w:rPr>
          <w:sz w:val="22"/>
          <w:szCs w:val="22"/>
        </w:rPr>
        <w:t>Key Contacts:</w:t>
      </w:r>
    </w:p>
    <w:p w14:paraId="1916FF54" w14:textId="7DD6E374" w:rsidR="00220DB0" w:rsidRPr="00E91891" w:rsidRDefault="00C050F5">
      <w:pPr>
        <w:numPr>
          <w:ilvl w:val="0"/>
          <w:numId w:val="2"/>
        </w:numPr>
        <w:pBdr>
          <w:top w:val="nil"/>
          <w:left w:val="nil"/>
          <w:bottom w:val="nil"/>
          <w:right w:val="nil"/>
          <w:between w:val="nil"/>
        </w:pBdr>
        <w:spacing w:before="120"/>
        <w:rPr>
          <w:rStyle w:val="Hyperlink"/>
          <w:rFonts w:ascii="Noto Sans Symbols" w:eastAsia="Noto Sans Symbols" w:hAnsi="Noto Sans Symbols" w:cs="Noto Sans Symbols"/>
          <w:color w:val="auto"/>
          <w:sz w:val="22"/>
          <w:szCs w:val="22"/>
        </w:rPr>
      </w:pPr>
      <w:r w:rsidRPr="00E91891">
        <w:rPr>
          <w:sz w:val="22"/>
          <w:szCs w:val="22"/>
          <w:u w:val="single"/>
        </w:rPr>
        <w:fldChar w:fldCharType="begin"/>
      </w:r>
      <w:r w:rsidRPr="00E91891">
        <w:rPr>
          <w:sz w:val="22"/>
          <w:szCs w:val="22"/>
          <w:u w:val="single"/>
        </w:rPr>
        <w:instrText xml:space="preserve"> HYPERLINK "https://procurement.umich.edu/" </w:instrText>
      </w:r>
      <w:r w:rsidRPr="00E91891">
        <w:rPr>
          <w:sz w:val="22"/>
          <w:szCs w:val="22"/>
          <w:u w:val="single"/>
        </w:rPr>
      </w:r>
      <w:r w:rsidRPr="00E91891">
        <w:rPr>
          <w:sz w:val="22"/>
          <w:szCs w:val="22"/>
          <w:u w:val="single"/>
        </w:rPr>
        <w:fldChar w:fldCharType="separate"/>
      </w:r>
      <w:r w:rsidR="00C43353" w:rsidRPr="00E91891">
        <w:rPr>
          <w:rStyle w:val="Hyperlink"/>
          <w:color w:val="auto"/>
          <w:sz w:val="22"/>
          <w:szCs w:val="22"/>
        </w:rPr>
        <w:t xml:space="preserve">Procurement Services </w:t>
      </w:r>
    </w:p>
    <w:p w14:paraId="224DFB3B" w14:textId="04CC2C2C" w:rsidR="00220DB0" w:rsidRPr="004315CB" w:rsidRDefault="00C050F5">
      <w:pPr>
        <w:numPr>
          <w:ilvl w:val="1"/>
          <w:numId w:val="2"/>
        </w:numPr>
        <w:pBdr>
          <w:top w:val="nil"/>
          <w:left w:val="nil"/>
          <w:bottom w:val="nil"/>
          <w:right w:val="nil"/>
          <w:between w:val="nil"/>
        </w:pBdr>
        <w:spacing w:before="120"/>
        <w:rPr>
          <w:sz w:val="22"/>
          <w:szCs w:val="22"/>
        </w:rPr>
      </w:pPr>
      <w:r w:rsidRPr="00E91891">
        <w:rPr>
          <w:sz w:val="22"/>
          <w:szCs w:val="22"/>
          <w:u w:val="single"/>
        </w:rPr>
        <w:fldChar w:fldCharType="end"/>
      </w:r>
      <w:hyperlink r:id="rId48">
        <w:r w:rsidR="00C43353" w:rsidRPr="004315CB">
          <w:rPr>
            <w:color w:val="0000FF"/>
            <w:sz w:val="22"/>
            <w:szCs w:val="22"/>
            <w:u w:val="single"/>
          </w:rPr>
          <w:t>Property Control</w:t>
        </w:r>
      </w:hyperlink>
      <w:r w:rsidR="00C43353" w:rsidRPr="004315CB">
        <w:rPr>
          <w:sz w:val="22"/>
          <w:szCs w:val="22"/>
        </w:rPr>
        <w:t xml:space="preserve"> - (734) 764-6251 </w:t>
      </w:r>
      <w:hyperlink r:id="rId49">
        <w:r w:rsidR="00C43353" w:rsidRPr="004315CB">
          <w:rPr>
            <w:color w:val="0000FF"/>
            <w:sz w:val="22"/>
            <w:szCs w:val="22"/>
            <w:u w:val="single"/>
          </w:rPr>
          <w:t>property.control@umich.edu</w:t>
        </w:r>
      </w:hyperlink>
    </w:p>
    <w:p w14:paraId="24ABC560" w14:textId="77777777" w:rsidR="00220DB0" w:rsidRPr="004315CB" w:rsidRDefault="00C43353">
      <w:pPr>
        <w:numPr>
          <w:ilvl w:val="1"/>
          <w:numId w:val="2"/>
        </w:numPr>
        <w:pBdr>
          <w:top w:val="nil"/>
          <w:left w:val="nil"/>
          <w:bottom w:val="nil"/>
          <w:right w:val="nil"/>
          <w:between w:val="nil"/>
        </w:pBdr>
        <w:spacing w:before="120"/>
        <w:rPr>
          <w:sz w:val="22"/>
          <w:szCs w:val="22"/>
        </w:rPr>
      </w:pPr>
      <w:hyperlink r:id="rId50">
        <w:r w:rsidRPr="004315CB">
          <w:rPr>
            <w:color w:val="0000FF"/>
            <w:sz w:val="22"/>
            <w:szCs w:val="22"/>
            <w:u w:val="single"/>
          </w:rPr>
          <w:t>Property Disposition</w:t>
        </w:r>
      </w:hyperlink>
      <w:r w:rsidRPr="004315CB">
        <w:rPr>
          <w:sz w:val="22"/>
          <w:szCs w:val="22"/>
        </w:rPr>
        <w:t xml:space="preserve"> - (734) 764-2470 </w:t>
      </w:r>
      <w:hyperlink r:id="rId51">
        <w:r w:rsidRPr="004315CB">
          <w:rPr>
            <w:color w:val="0000FF"/>
            <w:sz w:val="22"/>
            <w:szCs w:val="22"/>
            <w:u w:val="single"/>
          </w:rPr>
          <w:t>property.disposition@umich.edu</w:t>
        </w:r>
      </w:hyperlink>
    </w:p>
    <w:p w14:paraId="6CBFBD87" w14:textId="3BBF9C36" w:rsidR="00220DB0" w:rsidRPr="004315CB" w:rsidRDefault="00C43353">
      <w:pPr>
        <w:numPr>
          <w:ilvl w:val="0"/>
          <w:numId w:val="2"/>
        </w:numPr>
        <w:pBdr>
          <w:top w:val="nil"/>
          <w:left w:val="nil"/>
          <w:bottom w:val="nil"/>
          <w:right w:val="nil"/>
          <w:between w:val="nil"/>
        </w:pBdr>
        <w:spacing w:before="120"/>
        <w:rPr>
          <w:sz w:val="22"/>
          <w:szCs w:val="22"/>
        </w:rPr>
      </w:pPr>
      <w:hyperlink r:id="rId52">
        <w:r w:rsidRPr="004315CB">
          <w:rPr>
            <w:color w:val="0000FF"/>
            <w:sz w:val="22"/>
            <w:szCs w:val="22"/>
            <w:u w:val="single"/>
          </w:rPr>
          <w:t>Financial Operations</w:t>
        </w:r>
      </w:hyperlink>
      <w:r w:rsidRPr="004315CB">
        <w:rPr>
          <w:sz w:val="22"/>
          <w:szCs w:val="22"/>
        </w:rPr>
        <w:t xml:space="preserve"> - </w:t>
      </w:r>
      <w:hyperlink r:id="rId53" w:history="1">
        <w:r w:rsidR="002F3742" w:rsidRPr="004315CB">
          <w:rPr>
            <w:rStyle w:val="Hyperlink"/>
            <w:sz w:val="22"/>
            <w:szCs w:val="22"/>
          </w:rPr>
          <w:t>plant.fund.staff@umich.edu</w:t>
        </w:r>
      </w:hyperlink>
    </w:p>
    <w:p w14:paraId="12D6D317" w14:textId="77777777" w:rsidR="00220DB0" w:rsidRPr="004315CB" w:rsidRDefault="00220DB0">
      <w:pPr>
        <w:rPr>
          <w:color w:val="FF0000"/>
          <w:sz w:val="22"/>
          <w:szCs w:val="22"/>
        </w:rPr>
      </w:pPr>
    </w:p>
    <w:p w14:paraId="566CD453" w14:textId="77777777" w:rsidR="00220DB0" w:rsidRPr="004315CB" w:rsidRDefault="00C43353">
      <w:pPr>
        <w:spacing w:before="120"/>
        <w:rPr>
          <w:sz w:val="22"/>
          <w:szCs w:val="22"/>
        </w:rPr>
      </w:pPr>
      <w:r w:rsidRPr="004315CB">
        <w:rPr>
          <w:sz w:val="22"/>
          <w:szCs w:val="22"/>
        </w:rPr>
        <w:t>Related Standard Practice Guides:</w:t>
      </w:r>
    </w:p>
    <w:p w14:paraId="281A4C1F" w14:textId="77777777" w:rsidR="00220DB0" w:rsidRPr="004315CB" w:rsidRDefault="00C43353">
      <w:pPr>
        <w:numPr>
          <w:ilvl w:val="0"/>
          <w:numId w:val="1"/>
        </w:numPr>
        <w:pBdr>
          <w:top w:val="nil"/>
          <w:left w:val="nil"/>
          <w:bottom w:val="nil"/>
          <w:right w:val="nil"/>
          <w:between w:val="nil"/>
        </w:pBdr>
        <w:rPr>
          <w:color w:val="000000"/>
          <w:sz w:val="22"/>
          <w:szCs w:val="22"/>
        </w:rPr>
      </w:pPr>
      <w:hyperlink r:id="rId54">
        <w:r w:rsidRPr="004315CB">
          <w:rPr>
            <w:color w:val="0000FF"/>
            <w:sz w:val="22"/>
            <w:szCs w:val="22"/>
            <w:u w:val="single"/>
          </w:rPr>
          <w:t>SPG 520.01: Acquisition, Use, and Disposition of Property (Exclusive of Real Property)</w:t>
        </w:r>
      </w:hyperlink>
    </w:p>
    <w:p w14:paraId="13E6FE2E" w14:textId="77777777" w:rsidR="00220DB0" w:rsidRPr="004315CB" w:rsidRDefault="00220DB0">
      <w:pPr>
        <w:spacing w:before="120"/>
        <w:rPr>
          <w:sz w:val="22"/>
          <w:szCs w:val="22"/>
          <w:u w:val="single"/>
        </w:rPr>
      </w:pPr>
    </w:p>
    <w:p w14:paraId="3DFCDDBB" w14:textId="77777777" w:rsidR="00875A82" w:rsidRPr="004315CB" w:rsidRDefault="00875A82">
      <w:pPr>
        <w:spacing w:before="120"/>
        <w:rPr>
          <w:sz w:val="22"/>
          <w:szCs w:val="22"/>
          <w:u w:val="single"/>
        </w:rPr>
      </w:pPr>
    </w:p>
    <w:p w14:paraId="1FB1F80A" w14:textId="62504F3E" w:rsidR="00220DB0" w:rsidRPr="004315CB" w:rsidRDefault="00C43353">
      <w:pPr>
        <w:spacing w:before="120"/>
        <w:rPr>
          <w:sz w:val="22"/>
          <w:szCs w:val="22"/>
        </w:rPr>
      </w:pPr>
      <w:r w:rsidRPr="004315CB">
        <w:rPr>
          <w:sz w:val="22"/>
          <w:szCs w:val="22"/>
          <w:u w:val="single"/>
        </w:rPr>
        <w:t>Record of Revisions</w:t>
      </w:r>
      <w:r w:rsidRPr="004315CB">
        <w:rPr>
          <w:sz w:val="22"/>
          <w:szCs w:val="22"/>
        </w:rPr>
        <w:t>:</w:t>
      </w:r>
    </w:p>
    <w:tbl>
      <w:tblPr>
        <w:tblStyle w:val="a0"/>
        <w:tblW w:w="10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2"/>
        <w:gridCol w:w="5025"/>
        <w:gridCol w:w="1083"/>
        <w:gridCol w:w="2971"/>
      </w:tblGrid>
      <w:tr w:rsidR="00220DB0" w:rsidRPr="004315CB" w14:paraId="1AA2122B" w14:textId="77777777" w:rsidTr="00C22052">
        <w:tc>
          <w:tcPr>
            <w:tcW w:w="1562" w:type="dxa"/>
          </w:tcPr>
          <w:p w14:paraId="09855C7F" w14:textId="77777777" w:rsidR="00220DB0" w:rsidRPr="004315CB" w:rsidRDefault="00C43353">
            <w:pPr>
              <w:pBdr>
                <w:top w:val="nil"/>
                <w:left w:val="nil"/>
                <w:bottom w:val="nil"/>
                <w:right w:val="nil"/>
                <w:between w:val="nil"/>
              </w:pBdr>
              <w:rPr>
                <w:b/>
                <w:color w:val="000000"/>
                <w:sz w:val="22"/>
                <w:szCs w:val="22"/>
              </w:rPr>
            </w:pPr>
            <w:r w:rsidRPr="004315CB">
              <w:rPr>
                <w:b/>
                <w:color w:val="000000"/>
                <w:sz w:val="22"/>
                <w:szCs w:val="22"/>
              </w:rPr>
              <w:t>Date of Issue</w:t>
            </w:r>
          </w:p>
        </w:tc>
        <w:tc>
          <w:tcPr>
            <w:tcW w:w="5025" w:type="dxa"/>
          </w:tcPr>
          <w:p w14:paraId="5C3A24D7" w14:textId="77777777" w:rsidR="00220DB0" w:rsidRPr="004315CB" w:rsidRDefault="00C43353">
            <w:pPr>
              <w:pBdr>
                <w:top w:val="nil"/>
                <w:left w:val="nil"/>
                <w:bottom w:val="nil"/>
                <w:right w:val="nil"/>
                <w:between w:val="nil"/>
              </w:pBdr>
              <w:rPr>
                <w:b/>
                <w:color w:val="000000"/>
                <w:sz w:val="22"/>
                <w:szCs w:val="22"/>
              </w:rPr>
            </w:pPr>
            <w:r w:rsidRPr="004315CB">
              <w:rPr>
                <w:b/>
                <w:color w:val="000000"/>
                <w:sz w:val="22"/>
                <w:szCs w:val="22"/>
              </w:rPr>
              <w:t>Description of Change</w:t>
            </w:r>
          </w:p>
        </w:tc>
        <w:tc>
          <w:tcPr>
            <w:tcW w:w="1083" w:type="dxa"/>
          </w:tcPr>
          <w:p w14:paraId="3DA4287E" w14:textId="77777777" w:rsidR="00220DB0" w:rsidRPr="004315CB" w:rsidRDefault="00C43353">
            <w:pPr>
              <w:pBdr>
                <w:top w:val="nil"/>
                <w:left w:val="nil"/>
                <w:bottom w:val="nil"/>
                <w:right w:val="nil"/>
                <w:between w:val="nil"/>
              </w:pBdr>
              <w:rPr>
                <w:b/>
                <w:color w:val="000000"/>
                <w:sz w:val="22"/>
                <w:szCs w:val="22"/>
              </w:rPr>
            </w:pPr>
            <w:r w:rsidRPr="004315CB">
              <w:rPr>
                <w:b/>
                <w:color w:val="000000"/>
                <w:sz w:val="22"/>
                <w:szCs w:val="22"/>
              </w:rPr>
              <w:t>Page(s) Affected</w:t>
            </w:r>
          </w:p>
        </w:tc>
        <w:tc>
          <w:tcPr>
            <w:tcW w:w="2971" w:type="dxa"/>
          </w:tcPr>
          <w:p w14:paraId="5DB24230" w14:textId="77777777" w:rsidR="00220DB0" w:rsidRPr="004315CB" w:rsidRDefault="00C43353">
            <w:pPr>
              <w:pBdr>
                <w:top w:val="nil"/>
                <w:left w:val="nil"/>
                <w:bottom w:val="nil"/>
                <w:right w:val="nil"/>
                <w:between w:val="nil"/>
              </w:pBdr>
              <w:rPr>
                <w:b/>
                <w:color w:val="000000"/>
                <w:sz w:val="22"/>
                <w:szCs w:val="22"/>
              </w:rPr>
            </w:pPr>
            <w:r w:rsidRPr="004315CB">
              <w:rPr>
                <w:b/>
                <w:color w:val="000000"/>
                <w:sz w:val="22"/>
                <w:szCs w:val="22"/>
              </w:rPr>
              <w:t>Approved By</w:t>
            </w:r>
          </w:p>
        </w:tc>
      </w:tr>
      <w:tr w:rsidR="00220DB0" w:rsidRPr="004315CB" w14:paraId="4331EFA5" w14:textId="77777777" w:rsidTr="00C22052">
        <w:trPr>
          <w:trHeight w:val="360"/>
        </w:trPr>
        <w:tc>
          <w:tcPr>
            <w:tcW w:w="1562" w:type="dxa"/>
          </w:tcPr>
          <w:p w14:paraId="569FB038" w14:textId="77777777" w:rsidR="00220DB0" w:rsidRPr="004315CB" w:rsidRDefault="00C43353">
            <w:pPr>
              <w:pBdr>
                <w:top w:val="nil"/>
                <w:left w:val="nil"/>
                <w:bottom w:val="nil"/>
                <w:right w:val="nil"/>
                <w:between w:val="nil"/>
              </w:pBdr>
              <w:rPr>
                <w:color w:val="000000"/>
                <w:sz w:val="22"/>
                <w:szCs w:val="22"/>
              </w:rPr>
            </w:pPr>
            <w:r w:rsidRPr="004315CB">
              <w:rPr>
                <w:color w:val="000000"/>
                <w:sz w:val="22"/>
                <w:szCs w:val="22"/>
              </w:rPr>
              <w:t>7/2018</w:t>
            </w:r>
          </w:p>
        </w:tc>
        <w:tc>
          <w:tcPr>
            <w:tcW w:w="5025" w:type="dxa"/>
          </w:tcPr>
          <w:p w14:paraId="473841D0" w14:textId="77777777" w:rsidR="00220DB0" w:rsidRPr="004315CB" w:rsidRDefault="00C43353">
            <w:pPr>
              <w:pBdr>
                <w:top w:val="nil"/>
                <w:left w:val="nil"/>
                <w:bottom w:val="nil"/>
                <w:right w:val="nil"/>
                <w:between w:val="nil"/>
              </w:pBdr>
              <w:rPr>
                <w:color w:val="000000"/>
                <w:sz w:val="22"/>
                <w:szCs w:val="22"/>
              </w:rPr>
            </w:pPr>
            <w:r w:rsidRPr="004315CB">
              <w:rPr>
                <w:color w:val="000000"/>
                <w:sz w:val="22"/>
                <w:szCs w:val="22"/>
              </w:rPr>
              <w:t>Original template created</w:t>
            </w:r>
          </w:p>
        </w:tc>
        <w:tc>
          <w:tcPr>
            <w:tcW w:w="1083" w:type="dxa"/>
          </w:tcPr>
          <w:p w14:paraId="5441B0DD" w14:textId="77777777" w:rsidR="00220DB0" w:rsidRPr="004315CB" w:rsidRDefault="00C43353">
            <w:pPr>
              <w:pBdr>
                <w:top w:val="nil"/>
                <w:left w:val="nil"/>
                <w:bottom w:val="nil"/>
                <w:right w:val="nil"/>
                <w:between w:val="nil"/>
              </w:pBdr>
              <w:rPr>
                <w:color w:val="000000"/>
                <w:sz w:val="22"/>
                <w:szCs w:val="22"/>
              </w:rPr>
            </w:pPr>
            <w:r w:rsidRPr="004315CB">
              <w:rPr>
                <w:color w:val="000000"/>
                <w:sz w:val="22"/>
                <w:szCs w:val="22"/>
              </w:rPr>
              <w:t>All</w:t>
            </w:r>
          </w:p>
        </w:tc>
        <w:tc>
          <w:tcPr>
            <w:tcW w:w="2971" w:type="dxa"/>
          </w:tcPr>
          <w:p w14:paraId="772AE220" w14:textId="77777777" w:rsidR="00220DB0" w:rsidRPr="004315CB" w:rsidRDefault="00C43353">
            <w:pPr>
              <w:pBdr>
                <w:top w:val="nil"/>
                <w:left w:val="nil"/>
                <w:bottom w:val="nil"/>
                <w:right w:val="nil"/>
                <w:between w:val="nil"/>
              </w:pBdr>
              <w:rPr>
                <w:color w:val="000000"/>
                <w:sz w:val="22"/>
                <w:szCs w:val="22"/>
              </w:rPr>
            </w:pPr>
            <w:r w:rsidRPr="004315CB">
              <w:rPr>
                <w:color w:val="000000"/>
                <w:sz w:val="22"/>
                <w:szCs w:val="22"/>
                <w:highlight w:val="yellow"/>
              </w:rPr>
              <w:t>[insert name]</w:t>
            </w:r>
          </w:p>
        </w:tc>
      </w:tr>
      <w:tr w:rsidR="00220DB0" w:rsidRPr="004315CB" w14:paraId="37930968" w14:textId="77777777" w:rsidTr="00C22052">
        <w:trPr>
          <w:trHeight w:val="340"/>
        </w:trPr>
        <w:tc>
          <w:tcPr>
            <w:tcW w:w="1562" w:type="dxa"/>
          </w:tcPr>
          <w:p w14:paraId="6DC356E5" w14:textId="51D85B4C" w:rsidR="00220DB0" w:rsidRPr="004315CB" w:rsidRDefault="002B1AF9">
            <w:pPr>
              <w:pBdr>
                <w:top w:val="nil"/>
                <w:left w:val="nil"/>
                <w:bottom w:val="nil"/>
                <w:right w:val="nil"/>
                <w:between w:val="nil"/>
              </w:pBdr>
              <w:rPr>
                <w:color w:val="000000"/>
                <w:sz w:val="22"/>
                <w:szCs w:val="22"/>
              </w:rPr>
            </w:pPr>
            <w:r w:rsidRPr="004315CB">
              <w:rPr>
                <w:color w:val="000000"/>
                <w:sz w:val="22"/>
                <w:szCs w:val="22"/>
              </w:rPr>
              <w:t>11/2019</w:t>
            </w:r>
          </w:p>
        </w:tc>
        <w:tc>
          <w:tcPr>
            <w:tcW w:w="5025" w:type="dxa"/>
          </w:tcPr>
          <w:p w14:paraId="79E973BE" w14:textId="73C16D61" w:rsidR="00220DB0" w:rsidRPr="004315CB" w:rsidRDefault="00EE0E65">
            <w:pPr>
              <w:pBdr>
                <w:top w:val="nil"/>
                <w:left w:val="nil"/>
                <w:bottom w:val="nil"/>
                <w:right w:val="nil"/>
                <w:between w:val="nil"/>
              </w:pBdr>
              <w:rPr>
                <w:color w:val="000000"/>
                <w:sz w:val="22"/>
                <w:szCs w:val="22"/>
              </w:rPr>
            </w:pPr>
            <w:r w:rsidRPr="004315CB">
              <w:rPr>
                <w:color w:val="000000"/>
                <w:sz w:val="22"/>
                <w:szCs w:val="22"/>
              </w:rPr>
              <w:t>Added comments and updated links (EHS website and Plant Fund email)</w:t>
            </w:r>
          </w:p>
        </w:tc>
        <w:tc>
          <w:tcPr>
            <w:tcW w:w="1083" w:type="dxa"/>
          </w:tcPr>
          <w:p w14:paraId="0C0A373D" w14:textId="10E90C96" w:rsidR="00220DB0" w:rsidRPr="004315CB" w:rsidRDefault="00EE0E65">
            <w:pPr>
              <w:pBdr>
                <w:top w:val="nil"/>
                <w:left w:val="nil"/>
                <w:bottom w:val="nil"/>
                <w:right w:val="nil"/>
                <w:between w:val="nil"/>
              </w:pBdr>
              <w:rPr>
                <w:color w:val="000000"/>
                <w:sz w:val="22"/>
                <w:szCs w:val="22"/>
              </w:rPr>
            </w:pPr>
            <w:r w:rsidRPr="004315CB">
              <w:rPr>
                <w:color w:val="000000"/>
                <w:sz w:val="22"/>
                <w:szCs w:val="22"/>
              </w:rPr>
              <w:t>2-4, 5-6</w:t>
            </w:r>
          </w:p>
        </w:tc>
        <w:tc>
          <w:tcPr>
            <w:tcW w:w="2971" w:type="dxa"/>
          </w:tcPr>
          <w:p w14:paraId="7EF5D255" w14:textId="77777777" w:rsidR="00220DB0" w:rsidRPr="004315CB" w:rsidRDefault="00220DB0">
            <w:pPr>
              <w:pBdr>
                <w:top w:val="nil"/>
                <w:left w:val="nil"/>
                <w:bottom w:val="nil"/>
                <w:right w:val="nil"/>
                <w:between w:val="nil"/>
              </w:pBdr>
              <w:rPr>
                <w:color w:val="000000"/>
                <w:sz w:val="22"/>
                <w:szCs w:val="22"/>
              </w:rPr>
            </w:pPr>
          </w:p>
        </w:tc>
      </w:tr>
      <w:tr w:rsidR="00220DB0" w:rsidRPr="004315CB" w14:paraId="4096B849" w14:textId="77777777" w:rsidTr="00C22052">
        <w:trPr>
          <w:trHeight w:val="340"/>
        </w:trPr>
        <w:tc>
          <w:tcPr>
            <w:tcW w:w="1562" w:type="dxa"/>
          </w:tcPr>
          <w:p w14:paraId="1EDC9E72" w14:textId="10404EDF" w:rsidR="00220DB0" w:rsidRPr="004315CB" w:rsidRDefault="00693CA6">
            <w:pPr>
              <w:pBdr>
                <w:top w:val="nil"/>
                <w:left w:val="nil"/>
                <w:bottom w:val="nil"/>
                <w:right w:val="nil"/>
                <w:between w:val="nil"/>
              </w:pBdr>
              <w:rPr>
                <w:color w:val="000000"/>
                <w:sz w:val="22"/>
                <w:szCs w:val="22"/>
              </w:rPr>
            </w:pPr>
            <w:r w:rsidRPr="004315CB">
              <w:rPr>
                <w:color w:val="000000"/>
                <w:sz w:val="22"/>
                <w:szCs w:val="22"/>
              </w:rPr>
              <w:t>11/2020</w:t>
            </w:r>
          </w:p>
        </w:tc>
        <w:tc>
          <w:tcPr>
            <w:tcW w:w="5025" w:type="dxa"/>
          </w:tcPr>
          <w:p w14:paraId="10B72FB8" w14:textId="31C0B94A" w:rsidR="00220DB0" w:rsidRPr="004315CB" w:rsidRDefault="004222DD">
            <w:pPr>
              <w:pBdr>
                <w:top w:val="nil"/>
                <w:left w:val="nil"/>
                <w:bottom w:val="nil"/>
                <w:right w:val="nil"/>
                <w:between w:val="nil"/>
              </w:pBdr>
              <w:rPr>
                <w:color w:val="000000"/>
                <w:sz w:val="22"/>
                <w:szCs w:val="22"/>
              </w:rPr>
            </w:pPr>
            <w:r w:rsidRPr="004315CB">
              <w:rPr>
                <w:color w:val="000000"/>
                <w:sz w:val="22"/>
                <w:szCs w:val="22"/>
              </w:rPr>
              <w:t>Clarifying language and updated links (removed M-Reports link and added Wolverine Access link)</w:t>
            </w:r>
          </w:p>
        </w:tc>
        <w:tc>
          <w:tcPr>
            <w:tcW w:w="1083" w:type="dxa"/>
          </w:tcPr>
          <w:p w14:paraId="5EAE5113" w14:textId="0282A893" w:rsidR="00220DB0" w:rsidRPr="004315CB" w:rsidRDefault="004222DD">
            <w:pPr>
              <w:pBdr>
                <w:top w:val="nil"/>
                <w:left w:val="nil"/>
                <w:bottom w:val="nil"/>
                <w:right w:val="nil"/>
                <w:between w:val="nil"/>
              </w:pBdr>
              <w:rPr>
                <w:color w:val="000000"/>
                <w:sz w:val="22"/>
                <w:szCs w:val="22"/>
              </w:rPr>
            </w:pPr>
            <w:r w:rsidRPr="004315CB">
              <w:rPr>
                <w:color w:val="000000"/>
                <w:sz w:val="22"/>
                <w:szCs w:val="22"/>
              </w:rPr>
              <w:t>3, 4</w:t>
            </w:r>
          </w:p>
        </w:tc>
        <w:tc>
          <w:tcPr>
            <w:tcW w:w="2971" w:type="dxa"/>
          </w:tcPr>
          <w:p w14:paraId="60693EAF" w14:textId="77777777" w:rsidR="00220DB0" w:rsidRPr="004315CB" w:rsidRDefault="00220DB0">
            <w:pPr>
              <w:pBdr>
                <w:top w:val="nil"/>
                <w:left w:val="nil"/>
                <w:bottom w:val="nil"/>
                <w:right w:val="nil"/>
                <w:between w:val="nil"/>
              </w:pBdr>
              <w:rPr>
                <w:color w:val="000000"/>
                <w:sz w:val="22"/>
                <w:szCs w:val="22"/>
              </w:rPr>
            </w:pPr>
          </w:p>
        </w:tc>
      </w:tr>
      <w:tr w:rsidR="00220DB0" w:rsidRPr="004315CB" w14:paraId="6457EB7B" w14:textId="77777777" w:rsidTr="00C22052">
        <w:trPr>
          <w:trHeight w:val="820"/>
        </w:trPr>
        <w:tc>
          <w:tcPr>
            <w:tcW w:w="1562" w:type="dxa"/>
          </w:tcPr>
          <w:p w14:paraId="712893E5" w14:textId="1FB9A94F" w:rsidR="00220DB0" w:rsidRPr="004315CB" w:rsidRDefault="007932FD">
            <w:pPr>
              <w:pBdr>
                <w:top w:val="nil"/>
                <w:left w:val="nil"/>
                <w:bottom w:val="nil"/>
                <w:right w:val="nil"/>
                <w:between w:val="nil"/>
              </w:pBdr>
              <w:rPr>
                <w:color w:val="000000"/>
                <w:sz w:val="22"/>
                <w:szCs w:val="22"/>
              </w:rPr>
            </w:pPr>
            <w:r w:rsidRPr="004315CB">
              <w:rPr>
                <w:color w:val="000000"/>
                <w:sz w:val="22"/>
                <w:szCs w:val="22"/>
              </w:rPr>
              <w:t>12/2021</w:t>
            </w:r>
          </w:p>
        </w:tc>
        <w:tc>
          <w:tcPr>
            <w:tcW w:w="5025" w:type="dxa"/>
          </w:tcPr>
          <w:p w14:paraId="3CBEAE0E" w14:textId="5D1552E2" w:rsidR="00220DB0" w:rsidRPr="004315CB" w:rsidRDefault="00E66470">
            <w:pPr>
              <w:pBdr>
                <w:top w:val="nil"/>
                <w:left w:val="nil"/>
                <w:bottom w:val="nil"/>
                <w:right w:val="nil"/>
                <w:between w:val="nil"/>
              </w:pBdr>
              <w:rPr>
                <w:color w:val="000000"/>
                <w:sz w:val="22"/>
                <w:szCs w:val="22"/>
              </w:rPr>
            </w:pPr>
            <w:r w:rsidRPr="004315CB">
              <w:rPr>
                <w:color w:val="000000"/>
                <w:sz w:val="22"/>
                <w:szCs w:val="22"/>
              </w:rPr>
              <w:t>Clarifying language, updated links and revised note for baseline inventory</w:t>
            </w:r>
          </w:p>
        </w:tc>
        <w:tc>
          <w:tcPr>
            <w:tcW w:w="1083" w:type="dxa"/>
          </w:tcPr>
          <w:p w14:paraId="7A281E48" w14:textId="300FF2D5" w:rsidR="00220DB0" w:rsidRPr="004315CB" w:rsidRDefault="00E66470">
            <w:pPr>
              <w:pBdr>
                <w:top w:val="nil"/>
                <w:left w:val="nil"/>
                <w:bottom w:val="nil"/>
                <w:right w:val="nil"/>
                <w:between w:val="nil"/>
              </w:pBdr>
              <w:rPr>
                <w:color w:val="000000"/>
                <w:sz w:val="22"/>
                <w:szCs w:val="22"/>
              </w:rPr>
            </w:pPr>
            <w:r w:rsidRPr="004315CB">
              <w:rPr>
                <w:color w:val="000000"/>
                <w:sz w:val="22"/>
                <w:szCs w:val="22"/>
              </w:rPr>
              <w:t>3, 4, 5</w:t>
            </w:r>
          </w:p>
        </w:tc>
        <w:tc>
          <w:tcPr>
            <w:tcW w:w="2971" w:type="dxa"/>
          </w:tcPr>
          <w:p w14:paraId="701EB022" w14:textId="77777777" w:rsidR="00220DB0" w:rsidRPr="004315CB" w:rsidRDefault="00220DB0">
            <w:pPr>
              <w:pBdr>
                <w:top w:val="nil"/>
                <w:left w:val="nil"/>
                <w:bottom w:val="nil"/>
                <w:right w:val="nil"/>
                <w:between w:val="nil"/>
              </w:pBdr>
              <w:rPr>
                <w:color w:val="000000"/>
                <w:sz w:val="22"/>
                <w:szCs w:val="22"/>
              </w:rPr>
            </w:pPr>
          </w:p>
        </w:tc>
      </w:tr>
      <w:tr w:rsidR="00220DB0" w:rsidRPr="004315CB" w14:paraId="134B9823" w14:textId="77777777" w:rsidTr="00C22052">
        <w:trPr>
          <w:trHeight w:val="340"/>
        </w:trPr>
        <w:tc>
          <w:tcPr>
            <w:tcW w:w="1562" w:type="dxa"/>
          </w:tcPr>
          <w:p w14:paraId="1BF1B383" w14:textId="77312780" w:rsidR="00220DB0" w:rsidRPr="004315CB" w:rsidRDefault="00C06005">
            <w:pPr>
              <w:pBdr>
                <w:top w:val="nil"/>
                <w:left w:val="nil"/>
                <w:bottom w:val="nil"/>
                <w:right w:val="nil"/>
                <w:between w:val="nil"/>
              </w:pBdr>
              <w:rPr>
                <w:color w:val="000000"/>
                <w:sz w:val="22"/>
                <w:szCs w:val="22"/>
              </w:rPr>
            </w:pPr>
            <w:r>
              <w:rPr>
                <w:color w:val="000000"/>
                <w:sz w:val="22"/>
                <w:szCs w:val="22"/>
              </w:rPr>
              <w:t>12/2022</w:t>
            </w:r>
          </w:p>
        </w:tc>
        <w:tc>
          <w:tcPr>
            <w:tcW w:w="5025" w:type="dxa"/>
          </w:tcPr>
          <w:p w14:paraId="22807CA9" w14:textId="3F767C66" w:rsidR="00220DB0" w:rsidRPr="004315CB" w:rsidRDefault="00C06005" w:rsidP="00D85094">
            <w:pPr>
              <w:pBdr>
                <w:top w:val="nil"/>
                <w:left w:val="nil"/>
                <w:bottom w:val="nil"/>
                <w:right w:val="nil"/>
                <w:between w:val="nil"/>
              </w:pBdr>
              <w:rPr>
                <w:color w:val="000000"/>
                <w:sz w:val="22"/>
                <w:szCs w:val="22"/>
              </w:rPr>
            </w:pPr>
            <w:r>
              <w:rPr>
                <w:color w:val="000000"/>
                <w:sz w:val="22"/>
                <w:szCs w:val="22"/>
              </w:rPr>
              <w:t>Updated links,</w:t>
            </w:r>
            <w:r w:rsidR="00D85094">
              <w:rPr>
                <w:color w:val="000000"/>
                <w:sz w:val="22"/>
                <w:szCs w:val="22"/>
              </w:rPr>
              <w:t xml:space="preserve"> updated biennial inventory</w:t>
            </w:r>
          </w:p>
        </w:tc>
        <w:tc>
          <w:tcPr>
            <w:tcW w:w="1083" w:type="dxa"/>
          </w:tcPr>
          <w:p w14:paraId="363B3197" w14:textId="21E22A3D" w:rsidR="00220DB0" w:rsidRPr="004315CB" w:rsidRDefault="00D85094">
            <w:pPr>
              <w:pBdr>
                <w:top w:val="nil"/>
                <w:left w:val="nil"/>
                <w:bottom w:val="nil"/>
                <w:right w:val="nil"/>
                <w:between w:val="nil"/>
              </w:pBdr>
              <w:rPr>
                <w:color w:val="000000"/>
                <w:sz w:val="22"/>
                <w:szCs w:val="22"/>
              </w:rPr>
            </w:pPr>
            <w:r>
              <w:rPr>
                <w:color w:val="000000"/>
                <w:sz w:val="22"/>
                <w:szCs w:val="22"/>
              </w:rPr>
              <w:t>All</w:t>
            </w:r>
          </w:p>
        </w:tc>
        <w:tc>
          <w:tcPr>
            <w:tcW w:w="2971" w:type="dxa"/>
          </w:tcPr>
          <w:p w14:paraId="17EA51AA" w14:textId="77777777" w:rsidR="00220DB0" w:rsidRPr="004315CB" w:rsidRDefault="00220DB0">
            <w:pPr>
              <w:pBdr>
                <w:top w:val="nil"/>
                <w:left w:val="nil"/>
                <w:bottom w:val="nil"/>
                <w:right w:val="nil"/>
                <w:between w:val="nil"/>
              </w:pBdr>
              <w:rPr>
                <w:color w:val="000000"/>
                <w:sz w:val="22"/>
                <w:szCs w:val="22"/>
              </w:rPr>
            </w:pPr>
          </w:p>
        </w:tc>
      </w:tr>
      <w:tr w:rsidR="00220DB0" w:rsidRPr="004315CB" w14:paraId="65367D2B" w14:textId="77777777" w:rsidTr="00C22052">
        <w:trPr>
          <w:trHeight w:val="340"/>
        </w:trPr>
        <w:tc>
          <w:tcPr>
            <w:tcW w:w="1562" w:type="dxa"/>
          </w:tcPr>
          <w:p w14:paraId="56184517" w14:textId="27A59AE4" w:rsidR="00220DB0" w:rsidRPr="004315CB" w:rsidRDefault="00AD37C8">
            <w:pPr>
              <w:pBdr>
                <w:top w:val="nil"/>
                <w:left w:val="nil"/>
                <w:bottom w:val="nil"/>
                <w:right w:val="nil"/>
                <w:between w:val="nil"/>
              </w:pBdr>
              <w:rPr>
                <w:color w:val="000000"/>
                <w:sz w:val="22"/>
                <w:szCs w:val="22"/>
              </w:rPr>
            </w:pPr>
            <w:r>
              <w:rPr>
                <w:color w:val="000000"/>
                <w:sz w:val="22"/>
                <w:szCs w:val="22"/>
              </w:rPr>
              <w:t>11/2023</w:t>
            </w:r>
          </w:p>
        </w:tc>
        <w:tc>
          <w:tcPr>
            <w:tcW w:w="5025" w:type="dxa"/>
          </w:tcPr>
          <w:p w14:paraId="7C1F5D0B" w14:textId="2FD6C1CF" w:rsidR="00220DB0" w:rsidRPr="004315CB" w:rsidRDefault="00AD37C8">
            <w:pPr>
              <w:pBdr>
                <w:top w:val="nil"/>
                <w:left w:val="nil"/>
                <w:bottom w:val="nil"/>
                <w:right w:val="nil"/>
                <w:between w:val="nil"/>
              </w:pBdr>
              <w:rPr>
                <w:color w:val="000000"/>
                <w:sz w:val="22"/>
                <w:szCs w:val="22"/>
              </w:rPr>
            </w:pPr>
            <w:r>
              <w:rPr>
                <w:color w:val="000000"/>
                <w:sz w:val="22"/>
                <w:szCs w:val="22"/>
              </w:rPr>
              <w:t>Minor clarifying language</w:t>
            </w:r>
            <w:r w:rsidR="00A12545">
              <w:rPr>
                <w:color w:val="000000"/>
                <w:sz w:val="22"/>
                <w:szCs w:val="22"/>
              </w:rPr>
              <w:t>, updated biennial inventory</w:t>
            </w:r>
          </w:p>
        </w:tc>
        <w:tc>
          <w:tcPr>
            <w:tcW w:w="1083" w:type="dxa"/>
          </w:tcPr>
          <w:p w14:paraId="5A415918" w14:textId="7C5B975E" w:rsidR="00220DB0" w:rsidRPr="004315CB" w:rsidRDefault="00A12545">
            <w:pPr>
              <w:pBdr>
                <w:top w:val="nil"/>
                <w:left w:val="nil"/>
                <w:bottom w:val="nil"/>
                <w:right w:val="nil"/>
                <w:between w:val="nil"/>
              </w:pBdr>
              <w:rPr>
                <w:color w:val="000000"/>
                <w:sz w:val="22"/>
                <w:szCs w:val="22"/>
              </w:rPr>
            </w:pPr>
            <w:r w:rsidRPr="004315CB">
              <w:rPr>
                <w:color w:val="000000"/>
                <w:sz w:val="22"/>
                <w:szCs w:val="22"/>
              </w:rPr>
              <w:t>3, 4, 5</w:t>
            </w:r>
          </w:p>
        </w:tc>
        <w:tc>
          <w:tcPr>
            <w:tcW w:w="2971" w:type="dxa"/>
          </w:tcPr>
          <w:p w14:paraId="1803CF5A" w14:textId="77777777" w:rsidR="00220DB0" w:rsidRPr="004315CB" w:rsidRDefault="00220DB0">
            <w:pPr>
              <w:pBdr>
                <w:top w:val="nil"/>
                <w:left w:val="nil"/>
                <w:bottom w:val="nil"/>
                <w:right w:val="nil"/>
                <w:between w:val="nil"/>
              </w:pBdr>
              <w:rPr>
                <w:color w:val="000000"/>
                <w:sz w:val="22"/>
                <w:szCs w:val="22"/>
              </w:rPr>
            </w:pPr>
          </w:p>
        </w:tc>
      </w:tr>
      <w:tr w:rsidR="005F6CD1" w:rsidRPr="004315CB" w14:paraId="14E06D52" w14:textId="77777777" w:rsidTr="00C22052">
        <w:trPr>
          <w:trHeight w:val="340"/>
        </w:trPr>
        <w:tc>
          <w:tcPr>
            <w:tcW w:w="1562" w:type="dxa"/>
          </w:tcPr>
          <w:p w14:paraId="7B64263B" w14:textId="1F84FBA4" w:rsidR="005F6CD1" w:rsidRDefault="005F6CD1">
            <w:pPr>
              <w:pBdr>
                <w:top w:val="nil"/>
                <w:left w:val="nil"/>
                <w:bottom w:val="nil"/>
                <w:right w:val="nil"/>
                <w:between w:val="nil"/>
              </w:pBdr>
              <w:rPr>
                <w:color w:val="000000"/>
                <w:sz w:val="22"/>
                <w:szCs w:val="22"/>
              </w:rPr>
            </w:pPr>
            <w:r>
              <w:rPr>
                <w:color w:val="000000"/>
                <w:sz w:val="22"/>
                <w:szCs w:val="22"/>
              </w:rPr>
              <w:t>11/2024</w:t>
            </w:r>
          </w:p>
        </w:tc>
        <w:tc>
          <w:tcPr>
            <w:tcW w:w="5025" w:type="dxa"/>
          </w:tcPr>
          <w:p w14:paraId="4C1BAF27" w14:textId="62751EB3" w:rsidR="005F6CD1" w:rsidRDefault="005F6CD1">
            <w:pPr>
              <w:pBdr>
                <w:top w:val="nil"/>
                <w:left w:val="nil"/>
                <w:bottom w:val="nil"/>
                <w:right w:val="nil"/>
                <w:between w:val="nil"/>
              </w:pBdr>
              <w:rPr>
                <w:color w:val="000000"/>
                <w:sz w:val="22"/>
                <w:szCs w:val="22"/>
              </w:rPr>
            </w:pPr>
            <w:r>
              <w:rPr>
                <w:color w:val="000000"/>
                <w:sz w:val="22"/>
                <w:szCs w:val="22"/>
              </w:rPr>
              <w:t xml:space="preserve">Updated </w:t>
            </w:r>
            <w:r w:rsidR="00881D1E">
              <w:rPr>
                <w:color w:val="000000"/>
                <w:sz w:val="22"/>
                <w:szCs w:val="22"/>
              </w:rPr>
              <w:t xml:space="preserve">Risk Management to Insurance Claims and Administration, updated </w:t>
            </w:r>
            <w:r>
              <w:rPr>
                <w:color w:val="000000"/>
                <w:sz w:val="22"/>
                <w:szCs w:val="22"/>
              </w:rPr>
              <w:t>link, updated third party</w:t>
            </w:r>
          </w:p>
        </w:tc>
        <w:tc>
          <w:tcPr>
            <w:tcW w:w="1083" w:type="dxa"/>
          </w:tcPr>
          <w:p w14:paraId="5D1B3F9C" w14:textId="2C2FBD71" w:rsidR="005F6CD1" w:rsidRPr="004315CB" w:rsidRDefault="005F6CD1">
            <w:pPr>
              <w:pBdr>
                <w:top w:val="nil"/>
                <w:left w:val="nil"/>
                <w:bottom w:val="nil"/>
                <w:right w:val="nil"/>
                <w:between w:val="nil"/>
              </w:pBdr>
              <w:rPr>
                <w:color w:val="000000"/>
                <w:sz w:val="22"/>
                <w:szCs w:val="22"/>
              </w:rPr>
            </w:pPr>
            <w:r>
              <w:rPr>
                <w:color w:val="000000"/>
                <w:sz w:val="22"/>
                <w:szCs w:val="22"/>
              </w:rPr>
              <w:t>3, 4</w:t>
            </w:r>
          </w:p>
        </w:tc>
        <w:tc>
          <w:tcPr>
            <w:tcW w:w="2971" w:type="dxa"/>
          </w:tcPr>
          <w:p w14:paraId="796438B5" w14:textId="77777777" w:rsidR="005F6CD1" w:rsidRPr="004315CB" w:rsidRDefault="005F6CD1">
            <w:pPr>
              <w:pBdr>
                <w:top w:val="nil"/>
                <w:left w:val="nil"/>
                <w:bottom w:val="nil"/>
                <w:right w:val="nil"/>
                <w:between w:val="nil"/>
              </w:pBdr>
              <w:rPr>
                <w:color w:val="000000"/>
                <w:sz w:val="22"/>
                <w:szCs w:val="22"/>
              </w:rPr>
            </w:pPr>
          </w:p>
        </w:tc>
      </w:tr>
    </w:tbl>
    <w:p w14:paraId="29B2ED24" w14:textId="77777777" w:rsidR="00220DB0" w:rsidRPr="004315CB" w:rsidRDefault="00220DB0">
      <w:pPr>
        <w:pBdr>
          <w:top w:val="nil"/>
          <w:left w:val="nil"/>
          <w:bottom w:val="nil"/>
          <w:right w:val="nil"/>
          <w:between w:val="nil"/>
        </w:pBdr>
        <w:rPr>
          <w:color w:val="000000"/>
          <w:sz w:val="22"/>
          <w:szCs w:val="22"/>
        </w:rPr>
      </w:pPr>
    </w:p>
    <w:p w14:paraId="50404855" w14:textId="77777777" w:rsidR="00220DB0" w:rsidRPr="004315CB" w:rsidRDefault="00C43353">
      <w:pPr>
        <w:pBdr>
          <w:top w:val="nil"/>
          <w:left w:val="nil"/>
          <w:bottom w:val="nil"/>
          <w:right w:val="nil"/>
          <w:between w:val="nil"/>
        </w:pBdr>
        <w:rPr>
          <w:color w:val="000000"/>
          <w:sz w:val="22"/>
          <w:szCs w:val="22"/>
        </w:rPr>
      </w:pPr>
      <w:r w:rsidRPr="004315CB">
        <w:rPr>
          <w:color w:val="000000"/>
          <w:sz w:val="22"/>
          <w:szCs w:val="22"/>
          <w:u w:val="single"/>
        </w:rPr>
        <w:t>Document Owner</w:t>
      </w:r>
      <w:r w:rsidRPr="004315CB">
        <w:rPr>
          <w:color w:val="000000"/>
          <w:sz w:val="22"/>
          <w:szCs w:val="22"/>
        </w:rPr>
        <w:t xml:space="preserve">: </w:t>
      </w:r>
      <w:r w:rsidRPr="004315CB">
        <w:rPr>
          <w:color w:val="000000"/>
          <w:sz w:val="22"/>
          <w:szCs w:val="22"/>
          <w:highlight w:val="yellow"/>
        </w:rPr>
        <w:t>[insert name]</w:t>
      </w:r>
      <w:r w:rsidRPr="004315CB">
        <w:rPr>
          <w:color w:val="000000"/>
          <w:sz w:val="22"/>
          <w:szCs w:val="22"/>
        </w:rPr>
        <w:t xml:space="preserve">, </w:t>
      </w:r>
      <w:r w:rsidRPr="004315CB">
        <w:rPr>
          <w:color w:val="000000"/>
          <w:sz w:val="22"/>
          <w:szCs w:val="22"/>
          <w:highlight w:val="yellow"/>
        </w:rPr>
        <w:t>[insert title]</w:t>
      </w:r>
    </w:p>
    <w:p w14:paraId="4D23BEF1" w14:textId="77777777" w:rsidR="00220DB0" w:rsidRPr="004315CB" w:rsidRDefault="00C43353">
      <w:pPr>
        <w:pBdr>
          <w:top w:val="nil"/>
          <w:left w:val="nil"/>
          <w:bottom w:val="nil"/>
          <w:right w:val="nil"/>
          <w:between w:val="nil"/>
        </w:pBdr>
        <w:rPr>
          <w:color w:val="000000"/>
          <w:sz w:val="22"/>
          <w:szCs w:val="22"/>
        </w:rPr>
      </w:pPr>
      <w:r w:rsidRPr="004315CB">
        <w:rPr>
          <w:color w:val="000000"/>
          <w:sz w:val="22"/>
          <w:szCs w:val="22"/>
          <w:u w:val="single"/>
        </w:rPr>
        <w:t>Administrative Owner</w:t>
      </w:r>
      <w:r w:rsidRPr="004315CB">
        <w:rPr>
          <w:color w:val="000000"/>
          <w:sz w:val="22"/>
          <w:szCs w:val="22"/>
        </w:rPr>
        <w:t xml:space="preserve">: </w:t>
      </w:r>
      <w:r w:rsidRPr="004315CB">
        <w:rPr>
          <w:color w:val="000000"/>
          <w:sz w:val="22"/>
          <w:szCs w:val="22"/>
          <w:highlight w:val="yellow"/>
        </w:rPr>
        <w:t>[insert name]</w:t>
      </w:r>
      <w:r w:rsidRPr="004315CB">
        <w:rPr>
          <w:color w:val="000000"/>
          <w:sz w:val="22"/>
          <w:szCs w:val="22"/>
        </w:rPr>
        <w:t xml:space="preserve">, </w:t>
      </w:r>
      <w:r w:rsidRPr="004315CB">
        <w:rPr>
          <w:color w:val="000000"/>
          <w:sz w:val="22"/>
          <w:szCs w:val="22"/>
          <w:highlight w:val="yellow"/>
        </w:rPr>
        <w:t>[insert title]</w:t>
      </w:r>
    </w:p>
    <w:p w14:paraId="33607F05" w14:textId="77777777" w:rsidR="003E721A" w:rsidRPr="004315CB" w:rsidRDefault="00C43353">
      <w:pPr>
        <w:pBdr>
          <w:top w:val="nil"/>
          <w:left w:val="nil"/>
          <w:bottom w:val="nil"/>
          <w:right w:val="nil"/>
          <w:between w:val="nil"/>
        </w:pBdr>
        <w:rPr>
          <w:sz w:val="22"/>
          <w:szCs w:val="22"/>
        </w:rPr>
      </w:pPr>
      <w:r w:rsidRPr="004315CB">
        <w:rPr>
          <w:sz w:val="22"/>
          <w:szCs w:val="22"/>
        </w:rPr>
        <w:br w:type="page"/>
      </w:r>
    </w:p>
    <w:p w14:paraId="4896E046" w14:textId="3D95DE07" w:rsidR="003E721A" w:rsidRPr="004315CB" w:rsidRDefault="003E721A" w:rsidP="003E721A">
      <w:pPr>
        <w:pBdr>
          <w:top w:val="nil"/>
          <w:left w:val="nil"/>
          <w:bottom w:val="nil"/>
          <w:right w:val="nil"/>
          <w:between w:val="nil"/>
        </w:pBdr>
        <w:jc w:val="center"/>
        <w:rPr>
          <w:b/>
          <w:sz w:val="22"/>
          <w:szCs w:val="22"/>
          <w:u w:val="single"/>
        </w:rPr>
      </w:pPr>
      <w:r w:rsidRPr="004315CB">
        <w:rPr>
          <w:b/>
          <w:sz w:val="22"/>
          <w:szCs w:val="22"/>
          <w:u w:val="single"/>
        </w:rPr>
        <w:lastRenderedPageBreak/>
        <w:t>Supplementary Capital Equipment Roles &amp; Responsibilities Log</w:t>
      </w:r>
    </w:p>
    <w:p w14:paraId="7964B03F" w14:textId="2CDDD7B8" w:rsidR="003E721A" w:rsidRPr="004315CB" w:rsidRDefault="003E721A">
      <w:pPr>
        <w:pBdr>
          <w:top w:val="nil"/>
          <w:left w:val="nil"/>
          <w:bottom w:val="nil"/>
          <w:right w:val="nil"/>
          <w:between w:val="nil"/>
        </w:pBdr>
        <w:rPr>
          <w:sz w:val="22"/>
          <w:szCs w:val="22"/>
        </w:rPr>
      </w:pPr>
      <w:r w:rsidRPr="004315CB">
        <w:rPr>
          <w:noProof/>
          <w:sz w:val="22"/>
          <w:szCs w:val="22"/>
        </w:rPr>
        <mc:AlternateContent>
          <mc:Choice Requires="wps">
            <w:drawing>
              <wp:anchor distT="0" distB="0" distL="114300" distR="114300" simplePos="0" relativeHeight="251659264" behindDoc="0" locked="0" layoutInCell="1" allowOverlap="1" wp14:anchorId="67F9EAB8" wp14:editId="1BBF7930">
                <wp:simplePos x="0" y="0"/>
                <wp:positionH relativeFrom="column">
                  <wp:posOffset>4544060</wp:posOffset>
                </wp:positionH>
                <wp:positionV relativeFrom="paragraph">
                  <wp:posOffset>80010</wp:posOffset>
                </wp:positionV>
                <wp:extent cx="2218055" cy="572135"/>
                <wp:effectExtent l="57150" t="19050" r="67945" b="94615"/>
                <wp:wrapNone/>
                <wp:docPr id="3" name="Rectangle 3"/>
                <wp:cNvGraphicFramePr/>
                <a:graphic xmlns:a="http://schemas.openxmlformats.org/drawingml/2006/main">
                  <a:graphicData uri="http://schemas.microsoft.com/office/word/2010/wordprocessingShape">
                    <wps:wsp>
                      <wps:cNvSpPr/>
                      <wps:spPr>
                        <a:xfrm>
                          <a:off x="0" y="0"/>
                          <a:ext cx="2218055" cy="57213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8062E" id="Rectangle 3" o:spid="_x0000_s1026" style="position:absolute;margin-left:357.8pt;margin-top:6.3pt;width:174.65pt;height:4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" fillcolor="#4f81bd [3204]" strokecolor="#4579b8 [3044]">
                <v:fill color2="#a7bfde [1620]" rotate="t" angle="180" focus="100%" type="gradient">
                  <o:fill v:ext="view" type="gradientUnscaled"/>
                </v:fill>
                <v:shadow on="t" color="black" opacity="22937f" origin=",.5" offset="0,.63889mm"/>
              </v:rect>
            </w:pict>
          </mc:Fallback>
        </mc:AlternateContent>
      </w:r>
      <w:r w:rsidRPr="004315CB">
        <w:rPr>
          <w:b/>
          <w:i/>
          <w:noProof/>
          <w:color w:val="000000"/>
          <w:sz w:val="22"/>
          <w:szCs w:val="22"/>
          <w:u w:val="single"/>
        </w:rPr>
        <mc:AlternateContent>
          <mc:Choice Requires="wps">
            <w:drawing>
              <wp:anchor distT="0" distB="0" distL="114300" distR="114300" simplePos="0" relativeHeight="251660288" behindDoc="0" locked="0" layoutInCell="1" allowOverlap="1" wp14:anchorId="73432A3E" wp14:editId="3A83E626">
                <wp:simplePos x="0" y="0"/>
                <wp:positionH relativeFrom="column">
                  <wp:posOffset>4632960</wp:posOffset>
                </wp:positionH>
                <wp:positionV relativeFrom="paragraph">
                  <wp:posOffset>135586</wp:posOffset>
                </wp:positionV>
                <wp:extent cx="2019300" cy="436880"/>
                <wp:effectExtent l="0" t="0" r="19050" b="20320"/>
                <wp:wrapNone/>
                <wp:docPr id="4" name="Text Box 4"/>
                <wp:cNvGraphicFramePr/>
                <a:graphic xmlns:a="http://schemas.openxmlformats.org/drawingml/2006/main">
                  <a:graphicData uri="http://schemas.microsoft.com/office/word/2010/wordprocessingShape">
                    <wps:wsp>
                      <wps:cNvSpPr txBox="1"/>
                      <wps:spPr>
                        <a:xfrm>
                          <a:off x="0" y="0"/>
                          <a:ext cx="2019300" cy="436880"/>
                        </a:xfrm>
                        <a:prstGeom prst="rect">
                          <a:avLst/>
                        </a:prstGeom>
                        <a:noFill/>
                        <a:ln w="6350">
                          <a:solidFill>
                            <a:prstClr val="black"/>
                          </a:solidFill>
                        </a:ln>
                      </wps:spPr>
                      <wps:txbx>
                        <w:txbxContent>
                          <w:p w14:paraId="24F7FD2E" w14:textId="24723CA6" w:rsidR="003E721A" w:rsidRDefault="003E721A" w:rsidP="003E721A">
                            <w:pPr>
                              <w:jc w:val="center"/>
                            </w:pPr>
                            <w:r>
                              <w:t>Sample Log – Please modify/customize as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32A3E" id="Text Box 4" o:spid="_x0000_s1027" type="#_x0000_t202" style="position:absolute;margin-left:364.8pt;margin-top:10.7pt;width:159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" filled="f" strokeweight=".5pt">
                <v:textbox>
                  <w:txbxContent>
                    <w:p w14:paraId="24F7FD2E" w14:textId="24723CA6" w:rsidR="003E721A" w:rsidRDefault="003E721A" w:rsidP="003E721A">
                      <w:pPr>
                        <w:jc w:val="center"/>
                      </w:pPr>
                      <w:r>
                        <w:t>Sample Log – Please modify/customize as needed</w:t>
                      </w:r>
                    </w:p>
                  </w:txbxContent>
                </v:textbox>
              </v:shape>
            </w:pict>
          </mc:Fallback>
        </mc:AlternateContent>
      </w:r>
    </w:p>
    <w:p w14:paraId="6F610A20" w14:textId="7562DB2F" w:rsidR="00220DB0" w:rsidRPr="004315CB" w:rsidRDefault="00C43353">
      <w:pPr>
        <w:pBdr>
          <w:top w:val="nil"/>
          <w:left w:val="nil"/>
          <w:bottom w:val="nil"/>
          <w:right w:val="nil"/>
          <w:between w:val="nil"/>
        </w:pBdr>
        <w:rPr>
          <w:color w:val="000000"/>
          <w:sz w:val="22"/>
          <w:szCs w:val="22"/>
        </w:rPr>
      </w:pPr>
      <w:r w:rsidRPr="004315CB">
        <w:rPr>
          <w:b/>
          <w:i/>
          <w:color w:val="000000"/>
          <w:sz w:val="22"/>
          <w:szCs w:val="22"/>
          <w:u w:val="single"/>
        </w:rPr>
        <w:t>Appendix A</w:t>
      </w:r>
    </w:p>
    <w:p w14:paraId="78CE6103" w14:textId="77777777" w:rsidR="00220DB0" w:rsidRPr="004315CB" w:rsidRDefault="00220DB0">
      <w:pPr>
        <w:pBdr>
          <w:top w:val="nil"/>
          <w:left w:val="nil"/>
          <w:bottom w:val="nil"/>
          <w:right w:val="nil"/>
          <w:between w:val="nil"/>
        </w:pBdr>
        <w:rPr>
          <w:color w:val="000000"/>
          <w:sz w:val="22"/>
          <w:szCs w:val="22"/>
        </w:rPr>
      </w:pPr>
    </w:p>
    <w:p w14:paraId="206CA5CE" w14:textId="77777777" w:rsidR="00220DB0" w:rsidRPr="004315CB" w:rsidRDefault="00220DB0">
      <w:pPr>
        <w:pBdr>
          <w:top w:val="nil"/>
          <w:left w:val="nil"/>
          <w:bottom w:val="nil"/>
          <w:right w:val="nil"/>
          <w:between w:val="nil"/>
        </w:pBdr>
        <w:rPr>
          <w:color w:val="000000"/>
          <w:sz w:val="22"/>
          <w:szCs w:val="22"/>
        </w:rPr>
      </w:pPr>
    </w:p>
    <w:tbl>
      <w:tblPr>
        <w:tblStyle w:val="a1"/>
        <w:tblW w:w="108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5"/>
        <w:gridCol w:w="2790"/>
        <w:gridCol w:w="3025"/>
        <w:gridCol w:w="2550"/>
      </w:tblGrid>
      <w:tr w:rsidR="00220DB0" w:rsidRPr="004315CB" w14:paraId="0392F735" w14:textId="77777777" w:rsidTr="00DC7F25">
        <w:trPr>
          <w:trHeight w:val="420"/>
        </w:trPr>
        <w:tc>
          <w:tcPr>
            <w:tcW w:w="2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1911A" w14:textId="04E688DA" w:rsidR="00220DB0" w:rsidRPr="004315CB" w:rsidRDefault="00C43353" w:rsidP="00DC7F25">
            <w:pPr>
              <w:jc w:val="center"/>
              <w:rPr>
                <w:b/>
                <w:sz w:val="22"/>
                <w:szCs w:val="22"/>
              </w:rPr>
            </w:pPr>
            <w:r w:rsidRPr="004315CB">
              <w:rPr>
                <w:b/>
                <w:sz w:val="22"/>
                <w:szCs w:val="22"/>
              </w:rPr>
              <w:t>Department</w:t>
            </w:r>
            <w:r w:rsidR="003E721A" w:rsidRPr="004315CB">
              <w:rPr>
                <w:b/>
                <w:sz w:val="22"/>
                <w:szCs w:val="22"/>
              </w:rPr>
              <w:t xml:space="preserve"> </w:t>
            </w:r>
            <w:r w:rsidRPr="004315CB">
              <w:rPr>
                <w:b/>
                <w:sz w:val="22"/>
                <w:szCs w:val="22"/>
              </w:rPr>
              <w:t>/</w:t>
            </w:r>
            <w:r w:rsidR="003E721A" w:rsidRPr="004315CB">
              <w:rPr>
                <w:b/>
                <w:sz w:val="22"/>
                <w:szCs w:val="22"/>
              </w:rPr>
              <w:t xml:space="preserve"> </w:t>
            </w:r>
            <w:r w:rsidRPr="004315CB">
              <w:rPr>
                <w:b/>
                <w:sz w:val="22"/>
                <w:szCs w:val="22"/>
              </w:rPr>
              <w:t>Location</w:t>
            </w:r>
            <w:r w:rsidR="00DC7F25" w:rsidRPr="004315CB">
              <w:rPr>
                <w:rStyle w:val="FootnoteReference"/>
                <w:b/>
                <w:sz w:val="22"/>
                <w:szCs w:val="22"/>
              </w:rPr>
              <w:footnoteReference w:id="1"/>
            </w:r>
          </w:p>
        </w:tc>
        <w:tc>
          <w:tcPr>
            <w:tcW w:w="27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930928" w14:textId="77777777" w:rsidR="003E721A" w:rsidRPr="004315CB" w:rsidRDefault="003E721A" w:rsidP="003E721A">
            <w:pPr>
              <w:jc w:val="center"/>
              <w:rPr>
                <w:b/>
                <w:sz w:val="22"/>
                <w:szCs w:val="22"/>
              </w:rPr>
            </w:pPr>
            <w:r w:rsidRPr="004315CB">
              <w:rPr>
                <w:b/>
                <w:sz w:val="22"/>
                <w:szCs w:val="22"/>
              </w:rPr>
              <w:t>Department Head</w:t>
            </w:r>
          </w:p>
          <w:p w14:paraId="39C84DF0" w14:textId="37B90C14" w:rsidR="003E721A" w:rsidRPr="004315CB" w:rsidRDefault="003E721A" w:rsidP="00DC7F25">
            <w:pPr>
              <w:jc w:val="center"/>
              <w:rPr>
                <w:b/>
                <w:sz w:val="22"/>
                <w:szCs w:val="22"/>
              </w:rPr>
            </w:pPr>
            <w:r w:rsidRPr="004315CB">
              <w:rPr>
                <w:sz w:val="22"/>
                <w:szCs w:val="22"/>
              </w:rPr>
              <w:t xml:space="preserve">(Approver of </w:t>
            </w:r>
            <w:r w:rsidR="00C43353" w:rsidRPr="004315CB">
              <w:rPr>
                <w:sz w:val="22"/>
                <w:szCs w:val="22"/>
              </w:rPr>
              <w:t xml:space="preserve">Off-Campus Use </w:t>
            </w:r>
            <w:r w:rsidRPr="004315CB">
              <w:rPr>
                <w:sz w:val="22"/>
                <w:szCs w:val="22"/>
              </w:rPr>
              <w:t>of Capital Equipment)</w:t>
            </w:r>
            <w:r w:rsidR="00DC7F25" w:rsidRPr="004315CB">
              <w:rPr>
                <w:rStyle w:val="FootnoteReference"/>
                <w:sz w:val="22"/>
                <w:szCs w:val="22"/>
              </w:rPr>
              <w:footnoteReference w:id="2"/>
            </w:r>
          </w:p>
        </w:tc>
        <w:tc>
          <w:tcPr>
            <w:tcW w:w="3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3C8D84" w14:textId="6504C3D4" w:rsidR="00DC7F25" w:rsidRPr="004315CB" w:rsidRDefault="00C43353">
            <w:pPr>
              <w:jc w:val="center"/>
              <w:rPr>
                <w:b/>
                <w:sz w:val="22"/>
                <w:szCs w:val="22"/>
              </w:rPr>
            </w:pPr>
            <w:r w:rsidRPr="004315CB">
              <w:rPr>
                <w:b/>
                <w:sz w:val="22"/>
                <w:szCs w:val="22"/>
              </w:rPr>
              <w:t>I</w:t>
            </w:r>
            <w:r w:rsidR="00DC7F25" w:rsidRPr="004315CB">
              <w:rPr>
                <w:b/>
                <w:sz w:val="22"/>
                <w:szCs w:val="22"/>
              </w:rPr>
              <w:t>ndividual(s) with OARS Access</w:t>
            </w:r>
            <w:r w:rsidR="00875A82" w:rsidRPr="004315CB">
              <w:rPr>
                <w:rStyle w:val="FootnoteReference"/>
                <w:b/>
                <w:sz w:val="22"/>
                <w:szCs w:val="22"/>
              </w:rPr>
              <w:footnoteReference w:id="3"/>
            </w:r>
          </w:p>
          <w:p w14:paraId="5462D292" w14:textId="76C47BDE" w:rsidR="00220DB0" w:rsidRPr="004315CB" w:rsidRDefault="00DC7F25" w:rsidP="00DC7F25">
            <w:pPr>
              <w:jc w:val="center"/>
              <w:rPr>
                <w:sz w:val="22"/>
                <w:szCs w:val="22"/>
              </w:rPr>
            </w:pPr>
            <w:r w:rsidRPr="004315CB">
              <w:rPr>
                <w:sz w:val="22"/>
                <w:szCs w:val="22"/>
              </w:rPr>
              <w:t>(</w:t>
            </w:r>
            <w:r w:rsidR="00C43353" w:rsidRPr="004315CB">
              <w:rPr>
                <w:sz w:val="22"/>
                <w:szCs w:val="22"/>
              </w:rPr>
              <w:t xml:space="preserve">Responsible for Updating </w:t>
            </w:r>
            <w:r w:rsidRPr="004315CB">
              <w:rPr>
                <w:sz w:val="22"/>
                <w:szCs w:val="22"/>
              </w:rPr>
              <w:t>Non-Financial Information in the Asset Management System)</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0D1D0C" w14:textId="77777777" w:rsidR="00220DB0" w:rsidRPr="004315CB" w:rsidRDefault="00C43353">
            <w:pPr>
              <w:jc w:val="center"/>
              <w:rPr>
                <w:b/>
                <w:sz w:val="22"/>
                <w:szCs w:val="22"/>
              </w:rPr>
            </w:pPr>
            <w:r w:rsidRPr="004315CB">
              <w:rPr>
                <w:b/>
                <w:sz w:val="22"/>
                <w:szCs w:val="22"/>
              </w:rPr>
              <w:t>Inventory Contact(s)</w:t>
            </w:r>
          </w:p>
          <w:p w14:paraId="6E350879" w14:textId="3B2A84FD" w:rsidR="00DC7F25" w:rsidRPr="004315CB" w:rsidRDefault="00DC7F25" w:rsidP="00875A82">
            <w:pPr>
              <w:jc w:val="center"/>
              <w:rPr>
                <w:sz w:val="22"/>
                <w:szCs w:val="22"/>
              </w:rPr>
            </w:pPr>
            <w:r w:rsidRPr="004315CB">
              <w:rPr>
                <w:sz w:val="22"/>
                <w:szCs w:val="22"/>
              </w:rPr>
              <w:t>(Responsible for ensuring Biennial Inventory is appropriately completed)</w:t>
            </w:r>
          </w:p>
        </w:tc>
      </w:tr>
      <w:tr w:rsidR="00220DB0" w:rsidRPr="004315CB" w14:paraId="7902085E" w14:textId="77777777" w:rsidTr="00DC7F25">
        <w:trPr>
          <w:trHeight w:val="420"/>
        </w:trPr>
        <w:tc>
          <w:tcPr>
            <w:tcW w:w="2435" w:type="dxa"/>
          </w:tcPr>
          <w:p w14:paraId="38225970" w14:textId="77777777" w:rsidR="00220DB0" w:rsidRPr="004315CB" w:rsidRDefault="00220DB0">
            <w:pPr>
              <w:pBdr>
                <w:top w:val="nil"/>
                <w:left w:val="nil"/>
                <w:bottom w:val="nil"/>
                <w:right w:val="nil"/>
                <w:between w:val="nil"/>
              </w:pBdr>
              <w:rPr>
                <w:color w:val="000000"/>
                <w:sz w:val="22"/>
                <w:szCs w:val="22"/>
              </w:rPr>
            </w:pPr>
          </w:p>
        </w:tc>
        <w:tc>
          <w:tcPr>
            <w:tcW w:w="2790" w:type="dxa"/>
          </w:tcPr>
          <w:p w14:paraId="18CDE579" w14:textId="77777777" w:rsidR="00220DB0" w:rsidRPr="004315CB" w:rsidRDefault="00220DB0">
            <w:pPr>
              <w:pBdr>
                <w:top w:val="nil"/>
                <w:left w:val="nil"/>
                <w:bottom w:val="nil"/>
                <w:right w:val="nil"/>
                <w:between w:val="nil"/>
              </w:pBdr>
              <w:rPr>
                <w:color w:val="000000"/>
                <w:sz w:val="22"/>
                <w:szCs w:val="22"/>
              </w:rPr>
            </w:pPr>
          </w:p>
        </w:tc>
        <w:tc>
          <w:tcPr>
            <w:tcW w:w="3025" w:type="dxa"/>
          </w:tcPr>
          <w:p w14:paraId="2DE906E2" w14:textId="77777777" w:rsidR="00220DB0" w:rsidRPr="004315CB" w:rsidRDefault="00220DB0">
            <w:pPr>
              <w:pBdr>
                <w:top w:val="nil"/>
                <w:left w:val="nil"/>
                <w:bottom w:val="nil"/>
                <w:right w:val="nil"/>
                <w:between w:val="nil"/>
              </w:pBdr>
              <w:rPr>
                <w:color w:val="000000"/>
                <w:sz w:val="22"/>
                <w:szCs w:val="22"/>
              </w:rPr>
            </w:pPr>
          </w:p>
        </w:tc>
        <w:tc>
          <w:tcPr>
            <w:tcW w:w="2550" w:type="dxa"/>
          </w:tcPr>
          <w:p w14:paraId="5FB9E138" w14:textId="77777777" w:rsidR="00220DB0" w:rsidRPr="004315CB" w:rsidRDefault="00220DB0">
            <w:pPr>
              <w:pBdr>
                <w:top w:val="nil"/>
                <w:left w:val="nil"/>
                <w:bottom w:val="nil"/>
                <w:right w:val="nil"/>
                <w:between w:val="nil"/>
              </w:pBdr>
              <w:rPr>
                <w:color w:val="000000"/>
                <w:sz w:val="22"/>
                <w:szCs w:val="22"/>
              </w:rPr>
            </w:pPr>
          </w:p>
        </w:tc>
      </w:tr>
      <w:tr w:rsidR="00220DB0" w:rsidRPr="004315CB" w14:paraId="4E866332" w14:textId="77777777" w:rsidTr="00DC7F25">
        <w:trPr>
          <w:trHeight w:val="420"/>
        </w:trPr>
        <w:tc>
          <w:tcPr>
            <w:tcW w:w="2435" w:type="dxa"/>
          </w:tcPr>
          <w:p w14:paraId="5E07F4FC" w14:textId="77777777" w:rsidR="00220DB0" w:rsidRPr="004315CB" w:rsidRDefault="00220DB0">
            <w:pPr>
              <w:pBdr>
                <w:top w:val="nil"/>
                <w:left w:val="nil"/>
                <w:bottom w:val="nil"/>
                <w:right w:val="nil"/>
                <w:between w:val="nil"/>
              </w:pBdr>
              <w:rPr>
                <w:color w:val="000000"/>
                <w:sz w:val="22"/>
                <w:szCs w:val="22"/>
              </w:rPr>
            </w:pPr>
          </w:p>
        </w:tc>
        <w:tc>
          <w:tcPr>
            <w:tcW w:w="2790" w:type="dxa"/>
          </w:tcPr>
          <w:p w14:paraId="724E44AE" w14:textId="77777777" w:rsidR="00220DB0" w:rsidRPr="004315CB" w:rsidRDefault="00220DB0">
            <w:pPr>
              <w:pBdr>
                <w:top w:val="nil"/>
                <w:left w:val="nil"/>
                <w:bottom w:val="nil"/>
                <w:right w:val="nil"/>
                <w:between w:val="nil"/>
              </w:pBdr>
              <w:rPr>
                <w:color w:val="000000"/>
                <w:sz w:val="22"/>
                <w:szCs w:val="22"/>
              </w:rPr>
            </w:pPr>
          </w:p>
        </w:tc>
        <w:tc>
          <w:tcPr>
            <w:tcW w:w="3025" w:type="dxa"/>
          </w:tcPr>
          <w:p w14:paraId="3FADBEF2" w14:textId="77777777" w:rsidR="00220DB0" w:rsidRPr="004315CB" w:rsidRDefault="00220DB0">
            <w:pPr>
              <w:pBdr>
                <w:top w:val="nil"/>
                <w:left w:val="nil"/>
                <w:bottom w:val="nil"/>
                <w:right w:val="nil"/>
                <w:between w:val="nil"/>
              </w:pBdr>
              <w:rPr>
                <w:color w:val="000000"/>
                <w:sz w:val="22"/>
                <w:szCs w:val="22"/>
              </w:rPr>
            </w:pPr>
          </w:p>
        </w:tc>
        <w:tc>
          <w:tcPr>
            <w:tcW w:w="2550" w:type="dxa"/>
          </w:tcPr>
          <w:p w14:paraId="07832DF2" w14:textId="77777777" w:rsidR="00220DB0" w:rsidRPr="004315CB" w:rsidRDefault="00220DB0">
            <w:pPr>
              <w:pBdr>
                <w:top w:val="nil"/>
                <w:left w:val="nil"/>
                <w:bottom w:val="nil"/>
                <w:right w:val="nil"/>
                <w:between w:val="nil"/>
              </w:pBdr>
              <w:rPr>
                <w:color w:val="000000"/>
                <w:sz w:val="22"/>
                <w:szCs w:val="22"/>
              </w:rPr>
            </w:pPr>
          </w:p>
        </w:tc>
      </w:tr>
      <w:tr w:rsidR="00220DB0" w:rsidRPr="004315CB" w14:paraId="36F96B40" w14:textId="77777777" w:rsidTr="00DC7F25">
        <w:trPr>
          <w:trHeight w:val="420"/>
        </w:trPr>
        <w:tc>
          <w:tcPr>
            <w:tcW w:w="2435" w:type="dxa"/>
          </w:tcPr>
          <w:p w14:paraId="14985D8B" w14:textId="77777777" w:rsidR="00220DB0" w:rsidRPr="004315CB" w:rsidRDefault="00220DB0">
            <w:pPr>
              <w:pBdr>
                <w:top w:val="nil"/>
                <w:left w:val="nil"/>
                <w:bottom w:val="nil"/>
                <w:right w:val="nil"/>
                <w:between w:val="nil"/>
              </w:pBdr>
              <w:rPr>
                <w:color w:val="000000"/>
                <w:sz w:val="22"/>
                <w:szCs w:val="22"/>
              </w:rPr>
            </w:pPr>
          </w:p>
        </w:tc>
        <w:tc>
          <w:tcPr>
            <w:tcW w:w="2790" w:type="dxa"/>
          </w:tcPr>
          <w:p w14:paraId="344951F2" w14:textId="77777777" w:rsidR="00220DB0" w:rsidRPr="004315CB" w:rsidRDefault="00220DB0">
            <w:pPr>
              <w:pBdr>
                <w:top w:val="nil"/>
                <w:left w:val="nil"/>
                <w:bottom w:val="nil"/>
                <w:right w:val="nil"/>
                <w:between w:val="nil"/>
              </w:pBdr>
              <w:rPr>
                <w:color w:val="000000"/>
                <w:sz w:val="22"/>
                <w:szCs w:val="22"/>
              </w:rPr>
            </w:pPr>
          </w:p>
        </w:tc>
        <w:tc>
          <w:tcPr>
            <w:tcW w:w="3025" w:type="dxa"/>
          </w:tcPr>
          <w:p w14:paraId="7BD99072" w14:textId="77777777" w:rsidR="00220DB0" w:rsidRPr="004315CB" w:rsidRDefault="00220DB0">
            <w:pPr>
              <w:pBdr>
                <w:top w:val="nil"/>
                <w:left w:val="nil"/>
                <w:bottom w:val="nil"/>
                <w:right w:val="nil"/>
                <w:between w:val="nil"/>
              </w:pBdr>
              <w:rPr>
                <w:color w:val="000000"/>
                <w:sz w:val="22"/>
                <w:szCs w:val="22"/>
              </w:rPr>
            </w:pPr>
          </w:p>
        </w:tc>
        <w:tc>
          <w:tcPr>
            <w:tcW w:w="2550" w:type="dxa"/>
          </w:tcPr>
          <w:p w14:paraId="648755F4" w14:textId="77777777" w:rsidR="00220DB0" w:rsidRPr="004315CB" w:rsidRDefault="00220DB0">
            <w:pPr>
              <w:pBdr>
                <w:top w:val="nil"/>
                <w:left w:val="nil"/>
                <w:bottom w:val="nil"/>
                <w:right w:val="nil"/>
                <w:between w:val="nil"/>
              </w:pBdr>
              <w:rPr>
                <w:color w:val="000000"/>
                <w:sz w:val="22"/>
                <w:szCs w:val="22"/>
              </w:rPr>
            </w:pPr>
          </w:p>
        </w:tc>
      </w:tr>
      <w:tr w:rsidR="00220DB0" w:rsidRPr="004315CB" w14:paraId="478DFA35" w14:textId="77777777" w:rsidTr="00DC7F25">
        <w:trPr>
          <w:trHeight w:val="420"/>
        </w:trPr>
        <w:tc>
          <w:tcPr>
            <w:tcW w:w="2435" w:type="dxa"/>
          </w:tcPr>
          <w:p w14:paraId="19944886" w14:textId="77777777" w:rsidR="00220DB0" w:rsidRPr="004315CB" w:rsidRDefault="00220DB0">
            <w:pPr>
              <w:pBdr>
                <w:top w:val="nil"/>
                <w:left w:val="nil"/>
                <w:bottom w:val="nil"/>
                <w:right w:val="nil"/>
                <w:between w:val="nil"/>
              </w:pBdr>
              <w:rPr>
                <w:color w:val="000000"/>
                <w:sz w:val="22"/>
                <w:szCs w:val="22"/>
              </w:rPr>
            </w:pPr>
          </w:p>
        </w:tc>
        <w:tc>
          <w:tcPr>
            <w:tcW w:w="2790" w:type="dxa"/>
          </w:tcPr>
          <w:p w14:paraId="68AF0116" w14:textId="77777777" w:rsidR="00220DB0" w:rsidRPr="004315CB" w:rsidRDefault="00220DB0">
            <w:pPr>
              <w:pBdr>
                <w:top w:val="nil"/>
                <w:left w:val="nil"/>
                <w:bottom w:val="nil"/>
                <w:right w:val="nil"/>
                <w:between w:val="nil"/>
              </w:pBdr>
              <w:rPr>
                <w:color w:val="000000"/>
                <w:sz w:val="22"/>
                <w:szCs w:val="22"/>
              </w:rPr>
            </w:pPr>
          </w:p>
        </w:tc>
        <w:tc>
          <w:tcPr>
            <w:tcW w:w="3025" w:type="dxa"/>
          </w:tcPr>
          <w:p w14:paraId="1CC9A2FA" w14:textId="77777777" w:rsidR="00220DB0" w:rsidRPr="004315CB" w:rsidRDefault="00220DB0">
            <w:pPr>
              <w:pBdr>
                <w:top w:val="nil"/>
                <w:left w:val="nil"/>
                <w:bottom w:val="nil"/>
                <w:right w:val="nil"/>
                <w:between w:val="nil"/>
              </w:pBdr>
              <w:rPr>
                <w:color w:val="000000"/>
                <w:sz w:val="22"/>
                <w:szCs w:val="22"/>
              </w:rPr>
            </w:pPr>
          </w:p>
        </w:tc>
        <w:tc>
          <w:tcPr>
            <w:tcW w:w="2550" w:type="dxa"/>
          </w:tcPr>
          <w:p w14:paraId="7E7E1F91" w14:textId="77777777" w:rsidR="00220DB0" w:rsidRPr="004315CB" w:rsidRDefault="00220DB0">
            <w:pPr>
              <w:pBdr>
                <w:top w:val="nil"/>
                <w:left w:val="nil"/>
                <w:bottom w:val="nil"/>
                <w:right w:val="nil"/>
                <w:between w:val="nil"/>
              </w:pBdr>
              <w:rPr>
                <w:color w:val="000000"/>
                <w:sz w:val="22"/>
                <w:szCs w:val="22"/>
              </w:rPr>
            </w:pPr>
          </w:p>
        </w:tc>
      </w:tr>
      <w:tr w:rsidR="00220DB0" w:rsidRPr="004315CB" w14:paraId="43DE1AA1" w14:textId="77777777" w:rsidTr="00DC7F25">
        <w:trPr>
          <w:trHeight w:val="420"/>
        </w:trPr>
        <w:tc>
          <w:tcPr>
            <w:tcW w:w="2435" w:type="dxa"/>
          </w:tcPr>
          <w:p w14:paraId="2CC498E6" w14:textId="77777777" w:rsidR="00220DB0" w:rsidRPr="004315CB" w:rsidRDefault="00220DB0">
            <w:pPr>
              <w:pBdr>
                <w:top w:val="nil"/>
                <w:left w:val="nil"/>
                <w:bottom w:val="nil"/>
                <w:right w:val="nil"/>
                <w:between w:val="nil"/>
              </w:pBdr>
              <w:rPr>
                <w:color w:val="000000"/>
                <w:sz w:val="22"/>
                <w:szCs w:val="22"/>
              </w:rPr>
            </w:pPr>
          </w:p>
        </w:tc>
        <w:tc>
          <w:tcPr>
            <w:tcW w:w="2790" w:type="dxa"/>
          </w:tcPr>
          <w:p w14:paraId="0D2A7AA3" w14:textId="77777777" w:rsidR="00220DB0" w:rsidRPr="004315CB" w:rsidRDefault="00220DB0">
            <w:pPr>
              <w:pBdr>
                <w:top w:val="nil"/>
                <w:left w:val="nil"/>
                <w:bottom w:val="nil"/>
                <w:right w:val="nil"/>
                <w:between w:val="nil"/>
              </w:pBdr>
              <w:rPr>
                <w:color w:val="000000"/>
                <w:sz w:val="22"/>
                <w:szCs w:val="22"/>
              </w:rPr>
            </w:pPr>
          </w:p>
        </w:tc>
        <w:tc>
          <w:tcPr>
            <w:tcW w:w="3025" w:type="dxa"/>
          </w:tcPr>
          <w:p w14:paraId="31AF72D7" w14:textId="77777777" w:rsidR="00220DB0" w:rsidRPr="004315CB" w:rsidRDefault="00220DB0">
            <w:pPr>
              <w:pBdr>
                <w:top w:val="nil"/>
                <w:left w:val="nil"/>
                <w:bottom w:val="nil"/>
                <w:right w:val="nil"/>
                <w:between w:val="nil"/>
              </w:pBdr>
              <w:rPr>
                <w:color w:val="000000"/>
                <w:sz w:val="22"/>
                <w:szCs w:val="22"/>
              </w:rPr>
            </w:pPr>
          </w:p>
        </w:tc>
        <w:tc>
          <w:tcPr>
            <w:tcW w:w="2550" w:type="dxa"/>
          </w:tcPr>
          <w:p w14:paraId="32D581B7" w14:textId="77777777" w:rsidR="00220DB0" w:rsidRPr="004315CB" w:rsidRDefault="00220DB0">
            <w:pPr>
              <w:pBdr>
                <w:top w:val="nil"/>
                <w:left w:val="nil"/>
                <w:bottom w:val="nil"/>
                <w:right w:val="nil"/>
                <w:between w:val="nil"/>
              </w:pBdr>
              <w:rPr>
                <w:color w:val="000000"/>
                <w:sz w:val="22"/>
                <w:szCs w:val="22"/>
              </w:rPr>
            </w:pPr>
          </w:p>
        </w:tc>
      </w:tr>
      <w:tr w:rsidR="00220DB0" w:rsidRPr="004315CB" w14:paraId="59588EC5" w14:textId="77777777" w:rsidTr="00DC7F25">
        <w:trPr>
          <w:trHeight w:val="420"/>
        </w:trPr>
        <w:tc>
          <w:tcPr>
            <w:tcW w:w="2435" w:type="dxa"/>
          </w:tcPr>
          <w:p w14:paraId="3AB06177" w14:textId="77777777" w:rsidR="00220DB0" w:rsidRPr="004315CB" w:rsidRDefault="00220DB0">
            <w:pPr>
              <w:pBdr>
                <w:top w:val="nil"/>
                <w:left w:val="nil"/>
                <w:bottom w:val="nil"/>
                <w:right w:val="nil"/>
                <w:between w:val="nil"/>
              </w:pBdr>
              <w:rPr>
                <w:color w:val="000000"/>
                <w:sz w:val="22"/>
                <w:szCs w:val="22"/>
              </w:rPr>
            </w:pPr>
          </w:p>
        </w:tc>
        <w:tc>
          <w:tcPr>
            <w:tcW w:w="2790" w:type="dxa"/>
          </w:tcPr>
          <w:p w14:paraId="1B97D6F1" w14:textId="77777777" w:rsidR="00220DB0" w:rsidRPr="004315CB" w:rsidRDefault="00220DB0">
            <w:pPr>
              <w:pBdr>
                <w:top w:val="nil"/>
                <w:left w:val="nil"/>
                <w:bottom w:val="nil"/>
                <w:right w:val="nil"/>
                <w:between w:val="nil"/>
              </w:pBdr>
              <w:rPr>
                <w:color w:val="000000"/>
                <w:sz w:val="22"/>
                <w:szCs w:val="22"/>
              </w:rPr>
            </w:pPr>
          </w:p>
        </w:tc>
        <w:tc>
          <w:tcPr>
            <w:tcW w:w="3025" w:type="dxa"/>
          </w:tcPr>
          <w:p w14:paraId="2B1DA4AF" w14:textId="77777777" w:rsidR="00220DB0" w:rsidRPr="004315CB" w:rsidRDefault="00220DB0">
            <w:pPr>
              <w:pBdr>
                <w:top w:val="nil"/>
                <w:left w:val="nil"/>
                <w:bottom w:val="nil"/>
                <w:right w:val="nil"/>
                <w:between w:val="nil"/>
              </w:pBdr>
              <w:rPr>
                <w:color w:val="000000"/>
                <w:sz w:val="22"/>
                <w:szCs w:val="22"/>
              </w:rPr>
            </w:pPr>
          </w:p>
        </w:tc>
        <w:tc>
          <w:tcPr>
            <w:tcW w:w="2550" w:type="dxa"/>
          </w:tcPr>
          <w:p w14:paraId="2B438BD7" w14:textId="77777777" w:rsidR="00220DB0" w:rsidRPr="004315CB" w:rsidRDefault="00220DB0">
            <w:pPr>
              <w:pBdr>
                <w:top w:val="nil"/>
                <w:left w:val="nil"/>
                <w:bottom w:val="nil"/>
                <w:right w:val="nil"/>
                <w:between w:val="nil"/>
              </w:pBdr>
              <w:rPr>
                <w:color w:val="000000"/>
                <w:sz w:val="22"/>
                <w:szCs w:val="22"/>
              </w:rPr>
            </w:pPr>
          </w:p>
        </w:tc>
      </w:tr>
      <w:tr w:rsidR="00220DB0" w:rsidRPr="004315CB" w14:paraId="61B248C1" w14:textId="77777777" w:rsidTr="00DC7F25">
        <w:trPr>
          <w:trHeight w:val="420"/>
        </w:trPr>
        <w:tc>
          <w:tcPr>
            <w:tcW w:w="2435" w:type="dxa"/>
          </w:tcPr>
          <w:p w14:paraId="356A0956" w14:textId="77777777" w:rsidR="00220DB0" w:rsidRPr="004315CB" w:rsidRDefault="00220DB0">
            <w:pPr>
              <w:pBdr>
                <w:top w:val="nil"/>
                <w:left w:val="nil"/>
                <w:bottom w:val="nil"/>
                <w:right w:val="nil"/>
                <w:between w:val="nil"/>
              </w:pBdr>
              <w:rPr>
                <w:color w:val="000000"/>
                <w:sz w:val="22"/>
                <w:szCs w:val="22"/>
              </w:rPr>
            </w:pPr>
          </w:p>
        </w:tc>
        <w:tc>
          <w:tcPr>
            <w:tcW w:w="2790" w:type="dxa"/>
          </w:tcPr>
          <w:p w14:paraId="3FF5060E" w14:textId="77777777" w:rsidR="00220DB0" w:rsidRPr="004315CB" w:rsidRDefault="00220DB0">
            <w:pPr>
              <w:pBdr>
                <w:top w:val="nil"/>
                <w:left w:val="nil"/>
                <w:bottom w:val="nil"/>
                <w:right w:val="nil"/>
                <w:between w:val="nil"/>
              </w:pBdr>
              <w:rPr>
                <w:color w:val="000000"/>
                <w:sz w:val="22"/>
                <w:szCs w:val="22"/>
              </w:rPr>
            </w:pPr>
          </w:p>
        </w:tc>
        <w:tc>
          <w:tcPr>
            <w:tcW w:w="3025" w:type="dxa"/>
          </w:tcPr>
          <w:p w14:paraId="35F60A73" w14:textId="77777777" w:rsidR="00220DB0" w:rsidRPr="004315CB" w:rsidRDefault="00220DB0">
            <w:pPr>
              <w:pBdr>
                <w:top w:val="nil"/>
                <w:left w:val="nil"/>
                <w:bottom w:val="nil"/>
                <w:right w:val="nil"/>
                <w:between w:val="nil"/>
              </w:pBdr>
              <w:rPr>
                <w:color w:val="000000"/>
                <w:sz w:val="22"/>
                <w:szCs w:val="22"/>
              </w:rPr>
            </w:pPr>
          </w:p>
        </w:tc>
        <w:tc>
          <w:tcPr>
            <w:tcW w:w="2550" w:type="dxa"/>
          </w:tcPr>
          <w:p w14:paraId="3AFB9C91" w14:textId="77777777" w:rsidR="00220DB0" w:rsidRPr="004315CB" w:rsidRDefault="00220DB0">
            <w:pPr>
              <w:pBdr>
                <w:top w:val="nil"/>
                <w:left w:val="nil"/>
                <w:bottom w:val="nil"/>
                <w:right w:val="nil"/>
                <w:between w:val="nil"/>
              </w:pBdr>
              <w:rPr>
                <w:color w:val="000000"/>
                <w:sz w:val="22"/>
                <w:szCs w:val="22"/>
              </w:rPr>
            </w:pPr>
          </w:p>
        </w:tc>
      </w:tr>
      <w:tr w:rsidR="00220DB0" w:rsidRPr="004315CB" w14:paraId="306B5EEB" w14:textId="77777777" w:rsidTr="00DC7F25">
        <w:trPr>
          <w:trHeight w:val="420"/>
        </w:trPr>
        <w:tc>
          <w:tcPr>
            <w:tcW w:w="2435" w:type="dxa"/>
            <w:tcBorders>
              <w:bottom w:val="single" w:sz="4" w:space="0" w:color="000000"/>
            </w:tcBorders>
          </w:tcPr>
          <w:p w14:paraId="0F9E0B67" w14:textId="77777777" w:rsidR="00220DB0" w:rsidRPr="004315CB" w:rsidRDefault="00220DB0">
            <w:pPr>
              <w:pBdr>
                <w:top w:val="nil"/>
                <w:left w:val="nil"/>
                <w:bottom w:val="nil"/>
                <w:right w:val="nil"/>
                <w:between w:val="nil"/>
              </w:pBdr>
              <w:rPr>
                <w:color w:val="000000"/>
                <w:sz w:val="22"/>
                <w:szCs w:val="22"/>
              </w:rPr>
            </w:pPr>
          </w:p>
        </w:tc>
        <w:tc>
          <w:tcPr>
            <w:tcW w:w="2790" w:type="dxa"/>
            <w:tcBorders>
              <w:bottom w:val="single" w:sz="4" w:space="0" w:color="000000"/>
            </w:tcBorders>
          </w:tcPr>
          <w:p w14:paraId="3D28287D" w14:textId="77777777" w:rsidR="00220DB0" w:rsidRPr="004315CB" w:rsidRDefault="00220DB0">
            <w:pPr>
              <w:pBdr>
                <w:top w:val="nil"/>
                <w:left w:val="nil"/>
                <w:bottom w:val="nil"/>
                <w:right w:val="nil"/>
                <w:between w:val="nil"/>
              </w:pBdr>
              <w:rPr>
                <w:color w:val="000000"/>
                <w:sz w:val="22"/>
                <w:szCs w:val="22"/>
              </w:rPr>
            </w:pPr>
          </w:p>
        </w:tc>
        <w:tc>
          <w:tcPr>
            <w:tcW w:w="3025" w:type="dxa"/>
            <w:tcBorders>
              <w:bottom w:val="single" w:sz="4" w:space="0" w:color="000000"/>
            </w:tcBorders>
          </w:tcPr>
          <w:p w14:paraId="48A6147B" w14:textId="77777777" w:rsidR="00220DB0" w:rsidRPr="004315CB" w:rsidRDefault="00220DB0">
            <w:pPr>
              <w:pBdr>
                <w:top w:val="nil"/>
                <w:left w:val="nil"/>
                <w:bottom w:val="nil"/>
                <w:right w:val="nil"/>
                <w:between w:val="nil"/>
              </w:pBdr>
              <w:rPr>
                <w:color w:val="000000"/>
                <w:sz w:val="22"/>
                <w:szCs w:val="22"/>
              </w:rPr>
            </w:pPr>
          </w:p>
        </w:tc>
        <w:tc>
          <w:tcPr>
            <w:tcW w:w="2550" w:type="dxa"/>
            <w:tcBorders>
              <w:bottom w:val="single" w:sz="4" w:space="0" w:color="000000"/>
            </w:tcBorders>
          </w:tcPr>
          <w:p w14:paraId="266CA10E" w14:textId="77777777" w:rsidR="00220DB0" w:rsidRPr="004315CB" w:rsidRDefault="00220DB0">
            <w:pPr>
              <w:pBdr>
                <w:top w:val="nil"/>
                <w:left w:val="nil"/>
                <w:bottom w:val="nil"/>
                <w:right w:val="nil"/>
                <w:between w:val="nil"/>
              </w:pBdr>
              <w:rPr>
                <w:color w:val="000000"/>
                <w:sz w:val="22"/>
                <w:szCs w:val="22"/>
              </w:rPr>
            </w:pPr>
          </w:p>
        </w:tc>
      </w:tr>
    </w:tbl>
    <w:p w14:paraId="22252621" w14:textId="77777777" w:rsidR="00220DB0" w:rsidRPr="004315CB" w:rsidRDefault="00220DB0">
      <w:pPr>
        <w:pBdr>
          <w:top w:val="nil"/>
          <w:left w:val="nil"/>
          <w:bottom w:val="nil"/>
          <w:right w:val="nil"/>
          <w:between w:val="nil"/>
        </w:pBdr>
        <w:rPr>
          <w:color w:val="000000"/>
          <w:sz w:val="22"/>
          <w:szCs w:val="22"/>
        </w:rPr>
      </w:pPr>
    </w:p>
    <w:sectPr w:rsidR="00220DB0" w:rsidRPr="004315CB">
      <w:headerReference w:type="default" r:id="rId55"/>
      <w:footerReference w:type="default" r:id="rId56"/>
      <w:pgSz w:w="12240" w:h="15840"/>
      <w:pgMar w:top="1627"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EAE1A" w14:textId="77777777" w:rsidR="00785ECE" w:rsidRDefault="00C43353">
      <w:r>
        <w:separator/>
      </w:r>
    </w:p>
  </w:endnote>
  <w:endnote w:type="continuationSeparator" w:id="0">
    <w:p w14:paraId="639B9FF5" w14:textId="77777777" w:rsidR="00785ECE" w:rsidRDefault="00C4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02E3F" w14:textId="00BE9AF5" w:rsidR="00220DB0" w:rsidRDefault="00C43353">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E31C98">
      <w:rPr>
        <w:noProof/>
        <w:color w:val="000000"/>
        <w:sz w:val="19"/>
        <w:szCs w:val="19"/>
      </w:rPr>
      <w:t>7</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E31C98">
      <w:rPr>
        <w:noProof/>
        <w:color w:val="000000"/>
        <w:sz w:val="19"/>
        <w:szCs w:val="19"/>
      </w:rPr>
      <w:t>8</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75425" w14:textId="77777777" w:rsidR="00785ECE" w:rsidRDefault="00C43353">
      <w:r>
        <w:separator/>
      </w:r>
    </w:p>
  </w:footnote>
  <w:footnote w:type="continuationSeparator" w:id="0">
    <w:p w14:paraId="41CEA38C" w14:textId="77777777" w:rsidR="00785ECE" w:rsidRDefault="00C43353">
      <w:r>
        <w:continuationSeparator/>
      </w:r>
    </w:p>
  </w:footnote>
  <w:footnote w:id="1">
    <w:p w14:paraId="562220C7" w14:textId="611D400C" w:rsidR="00DC7F25" w:rsidRDefault="00DC7F25">
      <w:pPr>
        <w:pStyle w:val="FootnoteText"/>
      </w:pPr>
      <w:r>
        <w:rPr>
          <w:rStyle w:val="FootnoteReference"/>
        </w:rPr>
        <w:footnoteRef/>
      </w:r>
      <w:r>
        <w:t xml:space="preserve"> Utilize </w:t>
      </w:r>
      <w:r w:rsidR="00875A82">
        <w:t xml:space="preserve">the </w:t>
      </w:r>
      <w:r>
        <w:t xml:space="preserve">Business Object report </w:t>
      </w:r>
      <w:r w:rsidRPr="00875A82">
        <w:rPr>
          <w:i/>
        </w:rPr>
        <w:t>AM01 AsMang Capital Equipment by DeptID, Dept Grp, or VP Area</w:t>
      </w:r>
      <w:r>
        <w:t xml:space="preserve"> to regularly monitor your Unit’s Capital Equipment.</w:t>
      </w:r>
    </w:p>
  </w:footnote>
  <w:footnote w:id="2">
    <w:p w14:paraId="7A3FEB2A" w14:textId="46CF072D" w:rsidR="00875A82" w:rsidRDefault="00DC7F25">
      <w:pPr>
        <w:pStyle w:val="FootnoteText"/>
      </w:pPr>
      <w:r>
        <w:rPr>
          <w:rStyle w:val="FootnoteReference"/>
        </w:rPr>
        <w:footnoteRef/>
      </w:r>
      <w:r>
        <w:t xml:space="preserve"> </w:t>
      </w:r>
      <w:r w:rsidR="00360459">
        <w:t xml:space="preserve">The Request for Off Campus Use of U-M Property Form can be found on the </w:t>
      </w:r>
      <w:hyperlink r:id="rId1" w:history="1">
        <w:r w:rsidR="00360459">
          <w:rPr>
            <w:rStyle w:val="Hyperlink"/>
          </w:rPr>
          <w:t>Off Campus Use of U-M Property</w:t>
        </w:r>
      </w:hyperlink>
      <w:r w:rsidR="00360459">
        <w:t xml:space="preserve"> page.</w:t>
      </w:r>
    </w:p>
  </w:footnote>
  <w:footnote w:id="3">
    <w:p w14:paraId="02D9885E" w14:textId="27E5FAF7" w:rsidR="00875A82" w:rsidRDefault="00875A82" w:rsidP="00875A82">
      <w:pPr>
        <w:pStyle w:val="FootnoteText"/>
      </w:pPr>
      <w:r>
        <w:rPr>
          <w:rStyle w:val="FootnoteReference"/>
        </w:rPr>
        <w:footnoteRef/>
      </w:r>
      <w:r>
        <w:t xml:space="preserve"> To update non-financial asset information within the M-Pathways Asset Management system obtain the </w:t>
      </w:r>
      <w:hyperlink r:id="rId2" w:history="1">
        <w:r w:rsidRPr="00875A82">
          <w:rPr>
            <w:rStyle w:val="Hyperlink"/>
          </w:rPr>
          <w:t>OARS Role</w:t>
        </w:r>
      </w:hyperlink>
      <w:r>
        <w:t>: AM DEPARTMENT ASSET SPECIALIST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E319" w14:textId="77777777" w:rsidR="00220DB0" w:rsidRDefault="00C43353">
    <w:pPr>
      <w:pBdr>
        <w:top w:val="nil"/>
        <w:left w:val="nil"/>
        <w:bottom w:val="nil"/>
        <w:right w:val="nil"/>
        <w:between w:val="nil"/>
      </w:pBdr>
      <w:tabs>
        <w:tab w:val="left" w:pos="3600"/>
      </w:tabs>
      <w:rPr>
        <w:b/>
        <w:i/>
        <w:color w:val="FF0000"/>
        <w:sz w:val="28"/>
        <w:szCs w:val="28"/>
      </w:rPr>
    </w:pPr>
    <w:r>
      <w:rPr>
        <w:b/>
        <w:i/>
        <w:noProof/>
        <w:color w:val="FF0000"/>
        <w:sz w:val="28"/>
        <w:szCs w:val="28"/>
      </w:rPr>
      <w:drawing>
        <wp:inline distT="0" distB="0" distL="0" distR="0" wp14:anchorId="30F71048" wp14:editId="11386935">
          <wp:extent cx="1981200" cy="304800"/>
          <wp:effectExtent l="0" t="0" r="0" b="0"/>
          <wp:docPr id="2" name="image1.jpg" descr="finance-logo"/>
          <wp:cNvGraphicFramePr/>
          <a:graphic xmlns:a="http://schemas.openxmlformats.org/drawingml/2006/main">
            <a:graphicData uri="http://schemas.openxmlformats.org/drawingml/2006/picture">
              <pic:pic xmlns:pic="http://schemas.openxmlformats.org/drawingml/2006/picture">
                <pic:nvPicPr>
                  <pic:cNvPr id="0" name="image1.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A5E9A"/>
    <w:multiLevelType w:val="multilevel"/>
    <w:tmpl w:val="24320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681F16"/>
    <w:multiLevelType w:val="multilevel"/>
    <w:tmpl w:val="6784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E057A"/>
    <w:multiLevelType w:val="multilevel"/>
    <w:tmpl w:val="8F7E5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4F5F1B"/>
    <w:multiLevelType w:val="hybridMultilevel"/>
    <w:tmpl w:val="D960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278359">
    <w:abstractNumId w:val="2"/>
  </w:num>
  <w:num w:numId="2" w16cid:durableId="2088264025">
    <w:abstractNumId w:val="0"/>
  </w:num>
  <w:num w:numId="3" w16cid:durableId="1880507252">
    <w:abstractNumId w:val="3"/>
  </w:num>
  <w:num w:numId="4" w16cid:durableId="33149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B0"/>
    <w:rsid w:val="000017C8"/>
    <w:rsid w:val="00001912"/>
    <w:rsid w:val="000040E2"/>
    <w:rsid w:val="00024815"/>
    <w:rsid w:val="000668EF"/>
    <w:rsid w:val="00096F91"/>
    <w:rsid w:val="000E4A1B"/>
    <w:rsid w:val="000F0273"/>
    <w:rsid w:val="0011067D"/>
    <w:rsid w:val="00152ABF"/>
    <w:rsid w:val="00162297"/>
    <w:rsid w:val="00166BFB"/>
    <w:rsid w:val="001A0A46"/>
    <w:rsid w:val="001D046D"/>
    <w:rsid w:val="001D3CF5"/>
    <w:rsid w:val="001F6C44"/>
    <w:rsid w:val="00220DB0"/>
    <w:rsid w:val="002256D2"/>
    <w:rsid w:val="002829D8"/>
    <w:rsid w:val="002A6F86"/>
    <w:rsid w:val="002B1AF9"/>
    <w:rsid w:val="002D6F6B"/>
    <w:rsid w:val="002F3742"/>
    <w:rsid w:val="003166FF"/>
    <w:rsid w:val="00344AFF"/>
    <w:rsid w:val="00360459"/>
    <w:rsid w:val="00386FE9"/>
    <w:rsid w:val="003900B0"/>
    <w:rsid w:val="003B63CD"/>
    <w:rsid w:val="003E721A"/>
    <w:rsid w:val="00415213"/>
    <w:rsid w:val="004222DD"/>
    <w:rsid w:val="004315CB"/>
    <w:rsid w:val="00446243"/>
    <w:rsid w:val="004636B7"/>
    <w:rsid w:val="00473D5F"/>
    <w:rsid w:val="0047586A"/>
    <w:rsid w:val="00497670"/>
    <w:rsid w:val="004A0251"/>
    <w:rsid w:val="004B435B"/>
    <w:rsid w:val="004D4821"/>
    <w:rsid w:val="004D7589"/>
    <w:rsid w:val="004F7B15"/>
    <w:rsid w:val="00505995"/>
    <w:rsid w:val="00525596"/>
    <w:rsid w:val="005312BF"/>
    <w:rsid w:val="0055276F"/>
    <w:rsid w:val="005734DB"/>
    <w:rsid w:val="005A1FB0"/>
    <w:rsid w:val="005E72E5"/>
    <w:rsid w:val="005F6850"/>
    <w:rsid w:val="005F6CD1"/>
    <w:rsid w:val="00625175"/>
    <w:rsid w:val="0067605A"/>
    <w:rsid w:val="00681B7D"/>
    <w:rsid w:val="00693CA6"/>
    <w:rsid w:val="006B29F6"/>
    <w:rsid w:val="006B3AC8"/>
    <w:rsid w:val="0072111C"/>
    <w:rsid w:val="00727DCE"/>
    <w:rsid w:val="00733EB2"/>
    <w:rsid w:val="00741752"/>
    <w:rsid w:val="007613A4"/>
    <w:rsid w:val="007624CA"/>
    <w:rsid w:val="007661F8"/>
    <w:rsid w:val="00785ECE"/>
    <w:rsid w:val="007932FD"/>
    <w:rsid w:val="007A1E89"/>
    <w:rsid w:val="007A281C"/>
    <w:rsid w:val="007C782A"/>
    <w:rsid w:val="007D76B7"/>
    <w:rsid w:val="007E3B71"/>
    <w:rsid w:val="007E5D33"/>
    <w:rsid w:val="008405A4"/>
    <w:rsid w:val="008678FA"/>
    <w:rsid w:val="00875A82"/>
    <w:rsid w:val="00881D1E"/>
    <w:rsid w:val="008829C2"/>
    <w:rsid w:val="008B7C83"/>
    <w:rsid w:val="008E023B"/>
    <w:rsid w:val="0091693F"/>
    <w:rsid w:val="00964D24"/>
    <w:rsid w:val="00982E84"/>
    <w:rsid w:val="009F79F5"/>
    <w:rsid w:val="00A12545"/>
    <w:rsid w:val="00A2386F"/>
    <w:rsid w:val="00AA4BE6"/>
    <w:rsid w:val="00AD37C8"/>
    <w:rsid w:val="00AF21CB"/>
    <w:rsid w:val="00AF5D7E"/>
    <w:rsid w:val="00B13C56"/>
    <w:rsid w:val="00B429C4"/>
    <w:rsid w:val="00B61D44"/>
    <w:rsid w:val="00BA09B8"/>
    <w:rsid w:val="00BA3715"/>
    <w:rsid w:val="00C050F5"/>
    <w:rsid w:val="00C05445"/>
    <w:rsid w:val="00C06005"/>
    <w:rsid w:val="00C144C2"/>
    <w:rsid w:val="00C22052"/>
    <w:rsid w:val="00C36CC2"/>
    <w:rsid w:val="00C43353"/>
    <w:rsid w:val="00C43C9C"/>
    <w:rsid w:val="00C75542"/>
    <w:rsid w:val="00CA00E9"/>
    <w:rsid w:val="00CC020D"/>
    <w:rsid w:val="00CC6552"/>
    <w:rsid w:val="00D764B7"/>
    <w:rsid w:val="00D8294F"/>
    <w:rsid w:val="00D85094"/>
    <w:rsid w:val="00DA196D"/>
    <w:rsid w:val="00DB1B6C"/>
    <w:rsid w:val="00DC3A00"/>
    <w:rsid w:val="00DC3B01"/>
    <w:rsid w:val="00DC7F25"/>
    <w:rsid w:val="00DE482F"/>
    <w:rsid w:val="00E262A2"/>
    <w:rsid w:val="00E31C98"/>
    <w:rsid w:val="00E443BD"/>
    <w:rsid w:val="00E66470"/>
    <w:rsid w:val="00E673B1"/>
    <w:rsid w:val="00E71E96"/>
    <w:rsid w:val="00E83FC9"/>
    <w:rsid w:val="00E91891"/>
    <w:rsid w:val="00E978B9"/>
    <w:rsid w:val="00ED43BB"/>
    <w:rsid w:val="00ED6D41"/>
    <w:rsid w:val="00EE0E65"/>
    <w:rsid w:val="00EF3547"/>
    <w:rsid w:val="00F05E95"/>
    <w:rsid w:val="00F456B4"/>
    <w:rsid w:val="00F632F0"/>
    <w:rsid w:val="00F65AD3"/>
    <w:rsid w:val="00F72789"/>
    <w:rsid w:val="00FB28EE"/>
    <w:rsid w:val="00FF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CED2F"/>
  <w15:docId w15:val="{2DAED0FB-2563-4E4E-B2CD-18620581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668EF"/>
    <w:rPr>
      <w:sz w:val="16"/>
      <w:szCs w:val="16"/>
    </w:rPr>
  </w:style>
  <w:style w:type="paragraph" w:styleId="CommentText">
    <w:name w:val="annotation text"/>
    <w:basedOn w:val="Normal"/>
    <w:link w:val="CommentTextChar"/>
    <w:uiPriority w:val="99"/>
    <w:semiHidden/>
    <w:unhideWhenUsed/>
    <w:rsid w:val="000668EF"/>
    <w:rPr>
      <w:sz w:val="20"/>
      <w:szCs w:val="20"/>
    </w:rPr>
  </w:style>
  <w:style w:type="character" w:customStyle="1" w:styleId="CommentTextChar">
    <w:name w:val="Comment Text Char"/>
    <w:basedOn w:val="DefaultParagraphFont"/>
    <w:link w:val="CommentText"/>
    <w:uiPriority w:val="99"/>
    <w:semiHidden/>
    <w:rsid w:val="000668EF"/>
    <w:rPr>
      <w:sz w:val="20"/>
      <w:szCs w:val="20"/>
    </w:rPr>
  </w:style>
  <w:style w:type="paragraph" w:styleId="CommentSubject">
    <w:name w:val="annotation subject"/>
    <w:basedOn w:val="CommentText"/>
    <w:next w:val="CommentText"/>
    <w:link w:val="CommentSubjectChar"/>
    <w:uiPriority w:val="99"/>
    <w:semiHidden/>
    <w:unhideWhenUsed/>
    <w:rsid w:val="000668EF"/>
    <w:rPr>
      <w:b/>
      <w:bCs/>
    </w:rPr>
  </w:style>
  <w:style w:type="character" w:customStyle="1" w:styleId="CommentSubjectChar">
    <w:name w:val="Comment Subject Char"/>
    <w:basedOn w:val="CommentTextChar"/>
    <w:link w:val="CommentSubject"/>
    <w:uiPriority w:val="99"/>
    <w:semiHidden/>
    <w:rsid w:val="000668EF"/>
    <w:rPr>
      <w:b/>
      <w:bCs/>
      <w:sz w:val="20"/>
      <w:szCs w:val="20"/>
    </w:rPr>
  </w:style>
  <w:style w:type="paragraph" w:styleId="BalloonText">
    <w:name w:val="Balloon Text"/>
    <w:basedOn w:val="Normal"/>
    <w:link w:val="BalloonTextChar"/>
    <w:uiPriority w:val="99"/>
    <w:semiHidden/>
    <w:unhideWhenUsed/>
    <w:rsid w:val="00066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8EF"/>
    <w:rPr>
      <w:rFonts w:ascii="Segoe UI" w:hAnsi="Segoe UI" w:cs="Segoe UI"/>
      <w:sz w:val="18"/>
      <w:szCs w:val="18"/>
    </w:rPr>
  </w:style>
  <w:style w:type="character" w:styleId="Hyperlink">
    <w:name w:val="Hyperlink"/>
    <w:basedOn w:val="DefaultParagraphFont"/>
    <w:uiPriority w:val="99"/>
    <w:unhideWhenUsed/>
    <w:rsid w:val="00DE482F"/>
    <w:rPr>
      <w:color w:val="0000FF" w:themeColor="hyperlink"/>
      <w:u w:val="single"/>
    </w:rPr>
  </w:style>
  <w:style w:type="character" w:styleId="FollowedHyperlink">
    <w:name w:val="FollowedHyperlink"/>
    <w:basedOn w:val="DefaultParagraphFont"/>
    <w:uiPriority w:val="99"/>
    <w:semiHidden/>
    <w:unhideWhenUsed/>
    <w:rsid w:val="00473D5F"/>
    <w:rPr>
      <w:color w:val="800080" w:themeColor="followedHyperlink"/>
      <w:u w:val="single"/>
    </w:rPr>
  </w:style>
  <w:style w:type="paragraph" w:styleId="Header">
    <w:name w:val="header"/>
    <w:basedOn w:val="Normal"/>
    <w:link w:val="HeaderChar"/>
    <w:uiPriority w:val="99"/>
    <w:unhideWhenUsed/>
    <w:rsid w:val="003E721A"/>
    <w:pPr>
      <w:tabs>
        <w:tab w:val="center" w:pos="4680"/>
        <w:tab w:val="right" w:pos="9360"/>
      </w:tabs>
    </w:pPr>
  </w:style>
  <w:style w:type="character" w:customStyle="1" w:styleId="HeaderChar">
    <w:name w:val="Header Char"/>
    <w:basedOn w:val="DefaultParagraphFont"/>
    <w:link w:val="Header"/>
    <w:uiPriority w:val="99"/>
    <w:rsid w:val="003E721A"/>
  </w:style>
  <w:style w:type="paragraph" w:styleId="Footer">
    <w:name w:val="footer"/>
    <w:basedOn w:val="Normal"/>
    <w:link w:val="FooterChar"/>
    <w:uiPriority w:val="99"/>
    <w:unhideWhenUsed/>
    <w:rsid w:val="003E721A"/>
    <w:pPr>
      <w:tabs>
        <w:tab w:val="center" w:pos="4680"/>
        <w:tab w:val="right" w:pos="9360"/>
      </w:tabs>
    </w:pPr>
  </w:style>
  <w:style w:type="character" w:customStyle="1" w:styleId="FooterChar">
    <w:name w:val="Footer Char"/>
    <w:basedOn w:val="DefaultParagraphFont"/>
    <w:link w:val="Footer"/>
    <w:uiPriority w:val="99"/>
    <w:rsid w:val="003E721A"/>
  </w:style>
  <w:style w:type="paragraph" w:styleId="EndnoteText">
    <w:name w:val="endnote text"/>
    <w:basedOn w:val="Normal"/>
    <w:link w:val="EndnoteTextChar"/>
    <w:uiPriority w:val="99"/>
    <w:semiHidden/>
    <w:unhideWhenUsed/>
    <w:rsid w:val="00DC7F25"/>
    <w:rPr>
      <w:sz w:val="20"/>
      <w:szCs w:val="20"/>
    </w:rPr>
  </w:style>
  <w:style w:type="character" w:customStyle="1" w:styleId="EndnoteTextChar">
    <w:name w:val="Endnote Text Char"/>
    <w:basedOn w:val="DefaultParagraphFont"/>
    <w:link w:val="EndnoteText"/>
    <w:uiPriority w:val="99"/>
    <w:semiHidden/>
    <w:rsid w:val="00DC7F25"/>
    <w:rPr>
      <w:sz w:val="20"/>
      <w:szCs w:val="20"/>
    </w:rPr>
  </w:style>
  <w:style w:type="character" w:styleId="EndnoteReference">
    <w:name w:val="endnote reference"/>
    <w:basedOn w:val="DefaultParagraphFont"/>
    <w:uiPriority w:val="99"/>
    <w:semiHidden/>
    <w:unhideWhenUsed/>
    <w:rsid w:val="00DC7F25"/>
    <w:rPr>
      <w:vertAlign w:val="superscript"/>
    </w:rPr>
  </w:style>
  <w:style w:type="paragraph" w:styleId="FootnoteText">
    <w:name w:val="footnote text"/>
    <w:basedOn w:val="Normal"/>
    <w:link w:val="FootnoteTextChar"/>
    <w:uiPriority w:val="99"/>
    <w:semiHidden/>
    <w:unhideWhenUsed/>
    <w:rsid w:val="00DC7F25"/>
    <w:rPr>
      <w:sz w:val="20"/>
      <w:szCs w:val="20"/>
    </w:rPr>
  </w:style>
  <w:style w:type="character" w:customStyle="1" w:styleId="FootnoteTextChar">
    <w:name w:val="Footnote Text Char"/>
    <w:basedOn w:val="DefaultParagraphFont"/>
    <w:link w:val="FootnoteText"/>
    <w:uiPriority w:val="99"/>
    <w:semiHidden/>
    <w:rsid w:val="00DC7F25"/>
    <w:rPr>
      <w:sz w:val="20"/>
      <w:szCs w:val="20"/>
    </w:rPr>
  </w:style>
  <w:style w:type="character" w:styleId="FootnoteReference">
    <w:name w:val="footnote reference"/>
    <w:basedOn w:val="DefaultParagraphFont"/>
    <w:uiPriority w:val="99"/>
    <w:semiHidden/>
    <w:unhideWhenUsed/>
    <w:rsid w:val="00DC7F25"/>
    <w:rPr>
      <w:vertAlign w:val="superscript"/>
    </w:rPr>
  </w:style>
  <w:style w:type="paragraph" w:styleId="ListParagraph">
    <w:name w:val="List Paragraph"/>
    <w:basedOn w:val="Normal"/>
    <w:uiPriority w:val="34"/>
    <w:qFormat/>
    <w:rsid w:val="001D3CF5"/>
    <w:pPr>
      <w:ind w:left="720"/>
      <w:contextualSpacing/>
    </w:pPr>
  </w:style>
  <w:style w:type="paragraph" w:styleId="NormalWeb">
    <w:name w:val="Normal (Web)"/>
    <w:basedOn w:val="Normal"/>
    <w:uiPriority w:val="99"/>
    <w:unhideWhenUsed/>
    <w:rsid w:val="007E3B71"/>
    <w:pPr>
      <w:spacing w:before="100" w:beforeAutospacing="1" w:after="100" w:afterAutospacing="1"/>
    </w:pPr>
  </w:style>
  <w:style w:type="character" w:styleId="UnresolvedMention">
    <w:name w:val="Unresolved Mention"/>
    <w:basedOn w:val="DefaultParagraphFont"/>
    <w:uiPriority w:val="99"/>
    <w:semiHidden/>
    <w:unhideWhenUsed/>
    <w:rsid w:val="00BA3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4605">
      <w:bodyDiv w:val="1"/>
      <w:marLeft w:val="0"/>
      <w:marRight w:val="0"/>
      <w:marTop w:val="0"/>
      <w:marBottom w:val="0"/>
      <w:divBdr>
        <w:top w:val="none" w:sz="0" w:space="0" w:color="auto"/>
        <w:left w:val="none" w:sz="0" w:space="0" w:color="auto"/>
        <w:bottom w:val="none" w:sz="0" w:space="0" w:color="auto"/>
        <w:right w:val="none" w:sz="0" w:space="0" w:color="auto"/>
      </w:divBdr>
    </w:div>
    <w:div w:id="536893896">
      <w:bodyDiv w:val="1"/>
      <w:marLeft w:val="0"/>
      <w:marRight w:val="0"/>
      <w:marTop w:val="0"/>
      <w:marBottom w:val="0"/>
      <w:divBdr>
        <w:top w:val="none" w:sz="0" w:space="0" w:color="auto"/>
        <w:left w:val="none" w:sz="0" w:space="0" w:color="auto"/>
        <w:bottom w:val="none" w:sz="0" w:space="0" w:color="auto"/>
        <w:right w:val="none" w:sz="0" w:space="0" w:color="auto"/>
      </w:divBdr>
    </w:div>
    <w:div w:id="735392646">
      <w:bodyDiv w:val="1"/>
      <w:marLeft w:val="0"/>
      <w:marRight w:val="0"/>
      <w:marTop w:val="0"/>
      <w:marBottom w:val="0"/>
      <w:divBdr>
        <w:top w:val="none" w:sz="0" w:space="0" w:color="auto"/>
        <w:left w:val="none" w:sz="0" w:space="0" w:color="auto"/>
        <w:bottom w:val="none" w:sz="0" w:space="0" w:color="auto"/>
        <w:right w:val="none" w:sz="0" w:space="0" w:color="auto"/>
      </w:divBdr>
    </w:div>
    <w:div w:id="1418283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ocurement.umich.edu/u-m-employees/property-management/property-control/" TargetMode="External"/><Relationship Id="rId18" Type="http://schemas.openxmlformats.org/officeDocument/2006/relationships/hyperlink" Target="http://finance.umich.edu/finops/accounting/equipment/equipment" TargetMode="External"/><Relationship Id="rId26" Type="http://schemas.openxmlformats.org/officeDocument/2006/relationships/hyperlink" Target="https://procurement.umich.edu/wp-content/uploads/2022/09/equipment_transfer_in_form.pdf" TargetMode="External"/><Relationship Id="rId39" Type="http://schemas.openxmlformats.org/officeDocument/2006/relationships/hyperlink" Target="file:///\\fin-evpf.m.storage.umich.edu\fin-evpf\av-vp-shared\ic-communications\Cory\08)%20Gap%20&amp;%20Written%20Procedures%20Updates\FY20\2)%20Written%20Procedures\2)%20FY20%20-%20Updates\property.control@umich.edu" TargetMode="External"/><Relationship Id="rId21" Type="http://schemas.openxmlformats.org/officeDocument/2006/relationships/hyperlink" Target="https://teamdynamix.umich.edu/TDClient/68/Portal/KB/ArticleDet?ID=8826" TargetMode="External"/><Relationship Id="rId34" Type="http://schemas.openxmlformats.org/officeDocument/2006/relationships/hyperlink" Target="https://finance.umich.edu/treasury/ica/proof-of-loss" TargetMode="External"/><Relationship Id="rId42" Type="http://schemas.openxmlformats.org/officeDocument/2006/relationships/hyperlink" Target="http://ehs.umich.edu/" TargetMode="External"/><Relationship Id="rId47" Type="http://schemas.openxmlformats.org/officeDocument/2006/relationships/hyperlink" Target="https://procurement.umich.edu/u-m-employees/property-management/property-disposition-u-m-units/" TargetMode="External"/><Relationship Id="rId50" Type="http://schemas.openxmlformats.org/officeDocument/2006/relationships/hyperlink" Target="http://procurement.umich.edu/property-space-management/property-disposition-u-m-departments"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s.umich.edu/accounts-access/administrative-access/oars" TargetMode="External"/><Relationship Id="rId29" Type="http://schemas.openxmlformats.org/officeDocument/2006/relationships/hyperlink" Target="https://teamdynamix.umich.edu/TDClient/68/Portal/KB/ArticleDet?ID=8890" TargetMode="External"/><Relationship Id="rId11" Type="http://schemas.openxmlformats.org/officeDocument/2006/relationships/hyperlink" Target="http://www.finance.umich.edu/sites/default/files/2019-01/Equipment%20Fabrication%20Guidance.pdf" TargetMode="External"/><Relationship Id="rId24" Type="http://schemas.openxmlformats.org/officeDocument/2006/relationships/hyperlink" Target="https://procurement.umich.edu/u-m-employees/property-management/property-disposition-u-m-units/" TargetMode="External"/><Relationship Id="rId32" Type="http://schemas.openxmlformats.org/officeDocument/2006/relationships/hyperlink" Target="https://spg.umich.edu/policy/510.01" TargetMode="External"/><Relationship Id="rId37" Type="http://schemas.openxmlformats.org/officeDocument/2006/relationships/hyperlink" Target="https://finance.umich.edu/risk-management/property-insurance-coverage" TargetMode="External"/><Relationship Id="rId40" Type="http://schemas.openxmlformats.org/officeDocument/2006/relationships/hyperlink" Target="https://apps.procurement.finance.umich.edu/secure/pd/edos.cfm?CreateForm=E" TargetMode="External"/><Relationship Id="rId45" Type="http://schemas.openxmlformats.org/officeDocument/2006/relationships/hyperlink" Target="https://www.safecomputing.umich.edu/protect-the-u/protect-your-unit/erasing-um-owned-devices" TargetMode="External"/><Relationship Id="rId53" Type="http://schemas.openxmlformats.org/officeDocument/2006/relationships/hyperlink" Target="mailto:plant.fund.staff@umich.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property.control@umich.edu" TargetMode="External"/><Relationship Id="rId4" Type="http://schemas.openxmlformats.org/officeDocument/2006/relationships/settings" Target="settings.xml"/><Relationship Id="rId9" Type="http://schemas.openxmlformats.org/officeDocument/2006/relationships/hyperlink" Target="http://www.finance.umich.edu/finops/accounting/equipment/equipment" TargetMode="External"/><Relationship Id="rId14" Type="http://schemas.openxmlformats.org/officeDocument/2006/relationships/hyperlink" Target="mailto:amtransfers" TargetMode="External"/><Relationship Id="rId22" Type="http://schemas.openxmlformats.org/officeDocument/2006/relationships/hyperlink" Target="https://apps.procurement.finance.umich.edu/secure/pd/edos.cfm?CreateForm=F" TargetMode="External"/><Relationship Id="rId27" Type="http://schemas.openxmlformats.org/officeDocument/2006/relationships/hyperlink" Target="about:blank" TargetMode="External"/><Relationship Id="rId30" Type="http://schemas.openxmlformats.org/officeDocument/2006/relationships/hyperlink" Target="mailto:property.control@umich.edu" TargetMode="External"/><Relationship Id="rId35" Type="http://schemas.openxmlformats.org/officeDocument/2006/relationships/hyperlink" Target="mailto:property.control@umich.edu" TargetMode="External"/><Relationship Id="rId43" Type="http://schemas.openxmlformats.org/officeDocument/2006/relationships/hyperlink" Target="http://ehs.umich.edu/forms/laboratory-equipment-owner-decontamination/" TargetMode="External"/><Relationship Id="rId48" Type="http://schemas.openxmlformats.org/officeDocument/2006/relationships/hyperlink" Target="https://procurement.umich.edu/u-m-employees/property-management/property-control/" TargetMode="External"/><Relationship Id="rId56" Type="http://schemas.openxmlformats.org/officeDocument/2006/relationships/footer" Target="footer1.xml"/><Relationship Id="rId8" Type="http://schemas.openxmlformats.org/officeDocument/2006/relationships/hyperlink" Target="http://www.finance.umich.edu/finops/accounting/equipment/equipment" TargetMode="External"/><Relationship Id="rId51" Type="http://schemas.openxmlformats.org/officeDocument/2006/relationships/hyperlink" Target="mailto:property.disposition@umich.edu" TargetMode="External"/><Relationship Id="rId3" Type="http://schemas.openxmlformats.org/officeDocument/2006/relationships/styles" Target="styles.xml"/><Relationship Id="rId12" Type="http://schemas.openxmlformats.org/officeDocument/2006/relationships/hyperlink" Target="https://procurement.umich.edu/u-m-employees/property-management/property-control/" TargetMode="External"/><Relationship Id="rId17" Type="http://schemas.openxmlformats.org/officeDocument/2006/relationships/hyperlink" Target="about:blank" TargetMode="External"/><Relationship Id="rId25" Type="http://schemas.openxmlformats.org/officeDocument/2006/relationships/hyperlink" Target="http://spg.umich.edu/policy/520.01" TargetMode="External"/><Relationship Id="rId33" Type="http://schemas.openxmlformats.org/officeDocument/2006/relationships/hyperlink" Target="https://teamdynamix.umich.edu/TDClient/68/Portal/KB/ArticleDet?ID=8890" TargetMode="External"/><Relationship Id="rId38" Type="http://schemas.openxmlformats.org/officeDocument/2006/relationships/hyperlink" Target="https://wolverineaccess.umich.edu/" TargetMode="External"/><Relationship Id="rId46" Type="http://schemas.openxmlformats.org/officeDocument/2006/relationships/hyperlink" Target="https://www.safecomputing.umich.edu/protect-the-u/protect-your-unit/erasing-um-owned-devices" TargetMode="External"/><Relationship Id="rId20" Type="http://schemas.openxmlformats.org/officeDocument/2006/relationships/hyperlink" Target="https://teamdynamix.umich.edu/TDClient/68/Portal/KB/ArticleDet?ID=8825" TargetMode="External"/><Relationship Id="rId41" Type="http://schemas.openxmlformats.org/officeDocument/2006/relationships/hyperlink" Target="https://teamdynamix.umich.edu/TDClient/68/Portal/KB/ArticleDet?ID=9420" TargetMode="External"/><Relationship Id="rId54" Type="http://schemas.openxmlformats.org/officeDocument/2006/relationships/hyperlink" Target="http://www.spg.umich.edu/policy/520.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roperty.control@umich.edu" TargetMode="External"/><Relationship Id="rId23" Type="http://schemas.openxmlformats.org/officeDocument/2006/relationships/hyperlink" Target="https://teamdynamix.umich.edu/TDClient/68/Portal/KB/ArticleDet?ID=9627" TargetMode="External"/><Relationship Id="rId28" Type="http://schemas.openxmlformats.org/officeDocument/2006/relationships/hyperlink" Target="about:blank" TargetMode="External"/><Relationship Id="rId36" Type="http://schemas.openxmlformats.org/officeDocument/2006/relationships/hyperlink" Target="https://finance.umich.edu/treasury/ica" TargetMode="External"/><Relationship Id="rId49" Type="http://schemas.openxmlformats.org/officeDocument/2006/relationships/hyperlink" Target="mailto:property.control@umich.edu" TargetMode="External"/><Relationship Id="rId57" Type="http://schemas.openxmlformats.org/officeDocument/2006/relationships/fontTable" Target="fontTable.xml"/><Relationship Id="rId10" Type="http://schemas.openxmlformats.org/officeDocument/2006/relationships/hyperlink" Target="http://www.finance.umich.edu/finops/accounting/equipment/equipment" TargetMode="External"/><Relationship Id="rId31" Type="http://schemas.openxmlformats.org/officeDocument/2006/relationships/hyperlink" Target="https://www.dpss.umich.edu/" TargetMode="External"/><Relationship Id="rId44" Type="http://schemas.openxmlformats.org/officeDocument/2006/relationships/hyperlink" Target="https://apps.procurement.finance.umich.edu/secure/pd/edos.cfm?CreateForm=E" TargetMode="External"/><Relationship Id="rId52" Type="http://schemas.openxmlformats.org/officeDocument/2006/relationships/hyperlink" Target="http://finance.umich.edu/finop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ts.umich.edu/accounts-access/administrative-access/oars" TargetMode="External"/><Relationship Id="rId1" Type="http://schemas.openxmlformats.org/officeDocument/2006/relationships/hyperlink" Target="https://teamdynamix.umich.edu/TDClient/68/Portal/KB/ArticleDet?ID=88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4B80E-AEF6-460F-A24E-05B9A11F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1950</Words>
  <Characters>15554</Characters>
  <Application>Microsoft Office Word</Application>
  <DocSecurity>0</DocSecurity>
  <Lines>129</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Emily</dc:creator>
  <cp:lastModifiedBy>Belote, Cory</cp:lastModifiedBy>
  <cp:revision>2</cp:revision>
  <cp:lastPrinted>2023-12-13T18:43:00Z</cp:lastPrinted>
  <dcterms:created xsi:type="dcterms:W3CDTF">2025-01-15T15:35:00Z</dcterms:created>
  <dcterms:modified xsi:type="dcterms:W3CDTF">2025-01-15T15:35:00Z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2a2bb441ef64b93ad93f8e5238e7d73019c9875db0f96eb12035c34065f9f6cc</vt:lpwstr>
  </property>
</Properties>
</file>