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1610" w14:textId="77777777" w:rsidR="009C6C07" w:rsidRDefault="00DA5018">
      <w:pPr>
        <w:spacing w:after="120"/>
        <w:rPr>
          <w:sz w:val="23"/>
          <w:szCs w:val="23"/>
        </w:rPr>
      </w:pPr>
      <w:r w:rsidRPr="00DA5018">
        <w:rPr>
          <w:b/>
          <w:noProof/>
          <w:sz w:val="23"/>
          <w:szCs w:val="23"/>
        </w:rPr>
        <mc:AlternateContent>
          <mc:Choice Requires="wps">
            <w:drawing>
              <wp:anchor distT="45720" distB="45720" distL="114300" distR="114300" simplePos="0" relativeHeight="251660288" behindDoc="1" locked="0" layoutInCell="1" allowOverlap="1" wp14:anchorId="646FF158" wp14:editId="358AB8D4">
                <wp:simplePos x="0" y="0"/>
                <wp:positionH relativeFrom="column">
                  <wp:posOffset>4266342</wp:posOffset>
                </wp:positionH>
                <wp:positionV relativeFrom="paragraph">
                  <wp:posOffset>-1052154</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07CA1B" w14:textId="7081AE55" w:rsidR="00DA5018" w:rsidRPr="00931B8B" w:rsidRDefault="00DA5018">
                            <w:r w:rsidRPr="00931B8B">
                              <w:rPr>
                                <w:b/>
                                <w:sz w:val="23"/>
                                <w:szCs w:val="23"/>
                              </w:rPr>
                              <w:t>NOTE:</w:t>
                            </w:r>
                            <w:r w:rsidRPr="00931B8B">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6FF158" id="_x0000_t202" coordsize="21600,21600" o:spt="202" path="m,l,21600r21600,l21600,xe">
                <v:stroke joinstyle="miter"/>
                <v:path gradientshapeok="t" o:connecttype="rect"/>
              </v:shapetype>
              <v:shape id="Text Box 2" o:spid="_x0000_s1026" type="#_x0000_t202" style="position:absolute;margin-left:335.95pt;margin-top:-82.8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">
                <v:textbox style="mso-fit-shape-to-text:t">
                  <w:txbxContent>
                    <w:p w14:paraId="2A07CA1B" w14:textId="7081AE55" w:rsidR="00DA5018" w:rsidRPr="00931B8B" w:rsidRDefault="00DA5018">
                      <w:r w:rsidRPr="00931B8B">
                        <w:rPr>
                          <w:b/>
                          <w:sz w:val="23"/>
                          <w:szCs w:val="23"/>
                        </w:rPr>
                        <w:t>NOTE:</w:t>
                      </w:r>
                      <w:r w:rsidRPr="00931B8B">
                        <w:rPr>
                          <w:sz w:val="23"/>
                          <w:szCs w:val="23"/>
                        </w:rPr>
                        <w:t xml:space="preserve"> Any changes to process due to remote work should be documented in procedures.</w:t>
                      </w:r>
                    </w:p>
                  </w:txbxContent>
                </v:textbox>
              </v:shape>
            </w:pict>
          </mc:Fallback>
        </mc:AlternateContent>
      </w:r>
      <w:r w:rsidR="00403DE7">
        <w:rPr>
          <w:b/>
          <w:sz w:val="23"/>
          <w:szCs w:val="23"/>
        </w:rPr>
        <w:t>SECTION</w:t>
      </w:r>
      <w:r w:rsidR="00403DE7">
        <w:rPr>
          <w:sz w:val="23"/>
          <w:szCs w:val="23"/>
        </w:rPr>
        <w:t>:</w:t>
      </w:r>
      <w:r w:rsidR="00403DE7">
        <w:rPr>
          <w:sz w:val="23"/>
          <w:szCs w:val="23"/>
        </w:rPr>
        <w:tab/>
      </w:r>
      <w:r w:rsidR="00403DE7">
        <w:rPr>
          <w:sz w:val="23"/>
          <w:szCs w:val="23"/>
        </w:rPr>
        <w:tab/>
        <w:t>Human Resources</w:t>
      </w:r>
    </w:p>
    <w:p w14:paraId="03615ACD" w14:textId="77777777" w:rsidR="009C6C07" w:rsidRDefault="00403DE7">
      <w:pPr>
        <w:spacing w:after="120"/>
        <w:rPr>
          <w:sz w:val="23"/>
          <w:szCs w:val="23"/>
        </w:rPr>
      </w:pPr>
      <w:bookmarkStart w:id="0" w:name="_gjdgxs" w:colFirst="0" w:colLast="0"/>
      <w:bookmarkEnd w:id="0"/>
      <w:r>
        <w:rPr>
          <w:b/>
          <w:sz w:val="23"/>
          <w:szCs w:val="23"/>
        </w:rPr>
        <w:t>SUBJECT</w:t>
      </w:r>
      <w:r>
        <w:rPr>
          <w:sz w:val="23"/>
          <w:szCs w:val="23"/>
        </w:rPr>
        <w:t>:</w:t>
      </w:r>
      <w:r>
        <w:rPr>
          <w:sz w:val="23"/>
          <w:szCs w:val="23"/>
        </w:rPr>
        <w:tab/>
      </w:r>
      <w:r>
        <w:rPr>
          <w:sz w:val="23"/>
          <w:szCs w:val="23"/>
        </w:rPr>
        <w:tab/>
        <w:t>Employment Hiring Process - - Job Opening Process Documentation</w:t>
      </w:r>
    </w:p>
    <w:p w14:paraId="48E52F08" w14:textId="77777777" w:rsidR="009C6C07" w:rsidRDefault="00403DE7">
      <w:pPr>
        <w:rPr>
          <w:sz w:val="19"/>
          <w:szCs w:val="19"/>
        </w:rPr>
      </w:pPr>
      <w:r>
        <w:rPr>
          <w:b/>
          <w:sz w:val="23"/>
          <w:szCs w:val="23"/>
        </w:rPr>
        <w:t>APPLIES</w:t>
      </w:r>
      <w:r>
        <w:rPr>
          <w:sz w:val="23"/>
          <w:szCs w:val="23"/>
        </w:rPr>
        <w:t xml:space="preserve"> </w:t>
      </w:r>
      <w:r>
        <w:rPr>
          <w:b/>
          <w:sz w:val="23"/>
          <w:szCs w:val="23"/>
        </w:rPr>
        <w:t>TO</w:t>
      </w:r>
      <w:r>
        <w:rPr>
          <w:sz w:val="23"/>
          <w:szCs w:val="23"/>
        </w:rPr>
        <w:t>:</w:t>
      </w:r>
      <w:r>
        <w:rPr>
          <w:sz w:val="23"/>
          <w:szCs w:val="23"/>
        </w:rPr>
        <w:tab/>
      </w:r>
      <w:r>
        <w:rPr>
          <w:sz w:val="23"/>
          <w:szCs w:val="23"/>
        </w:rPr>
        <w:tab/>
      </w:r>
      <w:r>
        <w:rPr>
          <w:sz w:val="22"/>
          <w:szCs w:val="22"/>
        </w:rPr>
        <w:t>All Regular Staff Members (Excludes Temporary Employees)</w:t>
      </w:r>
    </w:p>
    <w:p w14:paraId="1B4A2777" w14:textId="77777777" w:rsidR="009C6C07" w:rsidRDefault="009C6C07">
      <w:pPr>
        <w:rPr>
          <w:b/>
          <w:color w:val="FF0000"/>
          <w:sz w:val="23"/>
          <w:szCs w:val="23"/>
        </w:rPr>
      </w:pPr>
    </w:p>
    <w:p w14:paraId="06D8C6BE" w14:textId="467973BB" w:rsidR="009C6C07" w:rsidRDefault="001B43F8">
      <w:pPr>
        <w:spacing w:before="120"/>
        <w:rPr>
          <w:b/>
          <w:color w:val="FF0000"/>
          <w:sz w:val="23"/>
          <w:szCs w:val="23"/>
        </w:rPr>
      </w:pPr>
      <w:r>
        <w:rPr>
          <w:noProof/>
        </w:rPr>
        <mc:AlternateContent>
          <mc:Choice Requires="wps">
            <w:drawing>
              <wp:anchor distT="0" distB="0" distL="114300" distR="114300" simplePos="0" relativeHeight="251658240" behindDoc="0" locked="0" layoutInCell="1" hidden="0" allowOverlap="1" wp14:anchorId="25E15A29" wp14:editId="514C92C3">
                <wp:simplePos x="0" y="0"/>
                <wp:positionH relativeFrom="column">
                  <wp:posOffset>-59690</wp:posOffset>
                </wp:positionH>
                <wp:positionV relativeFrom="paragraph">
                  <wp:posOffset>69850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6294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16D593F5" id="_x0000_t32" coordsize="21600,21600" o:spt="32" o:oned="t" path="m,l21600,21600e" filled="f">
                <v:path arrowok="t" fillok="f" o:connecttype="none"/>
                <o:lock v:ext="edit" shapetype="t"/>
              </v:shapetype>
              <v:shape id="Straight Arrow Connector 1" o:spid="_x0000_s1026" type="#_x0000_t32" style="position:absolute;margin-left:-4.7pt;margin-top:5.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" strokeweight="1.5pt"/>
            </w:pict>
          </mc:Fallback>
        </mc:AlternateContent>
      </w:r>
      <w:r w:rsidR="00403DE7">
        <w:rPr>
          <w:b/>
          <w:color w:val="FF0000"/>
          <w:sz w:val="23"/>
          <w:szCs w:val="23"/>
        </w:rPr>
        <w:t>NOTE: Changes for FY20</w:t>
      </w:r>
      <w:r w:rsidR="00820411">
        <w:rPr>
          <w:b/>
          <w:color w:val="FF0000"/>
          <w:sz w:val="23"/>
          <w:szCs w:val="23"/>
        </w:rPr>
        <w:t>2</w:t>
      </w:r>
      <w:r w:rsidR="007265B9">
        <w:rPr>
          <w:b/>
          <w:color w:val="FF0000"/>
          <w:sz w:val="23"/>
          <w:szCs w:val="23"/>
        </w:rPr>
        <w:t>5</w:t>
      </w:r>
      <w:r w:rsidR="00403DE7">
        <w:rPr>
          <w:b/>
          <w:color w:val="FF0000"/>
          <w:sz w:val="23"/>
          <w:szCs w:val="23"/>
        </w:rPr>
        <w:t xml:space="preserve"> are identified in red text</w:t>
      </w:r>
    </w:p>
    <w:p w14:paraId="454D1794" w14:textId="77777777" w:rsidR="009C6C07" w:rsidRDefault="00403DE7">
      <w:pPr>
        <w:spacing w:before="120"/>
        <w:rPr>
          <w:sz w:val="23"/>
          <w:szCs w:val="23"/>
        </w:rPr>
      </w:pPr>
      <w:r>
        <w:rPr>
          <w:sz w:val="23"/>
          <w:szCs w:val="23"/>
        </w:rPr>
        <w:t>The objective of the job posting process is to openly and consistently communicate employment opportunities available at the University, resulting in high quality, diverse candidate pools.</w:t>
      </w:r>
    </w:p>
    <w:p w14:paraId="398E5737" w14:textId="77777777" w:rsidR="009C6C07" w:rsidRDefault="00403DE7">
      <w:pPr>
        <w:spacing w:before="120"/>
        <w:rPr>
          <w:b/>
          <w:sz w:val="23"/>
          <w:szCs w:val="23"/>
        </w:rPr>
      </w:pPr>
      <w:r>
        <w:rPr>
          <w:b/>
          <w:sz w:val="23"/>
          <w:szCs w:val="23"/>
        </w:rPr>
        <w:t>Job Posting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9C6C07" w14:paraId="209F4C28" w14:textId="77777777">
        <w:tc>
          <w:tcPr>
            <w:tcW w:w="4608" w:type="dxa"/>
          </w:tcPr>
          <w:p w14:paraId="24B4B9A4" w14:textId="77777777" w:rsidR="009C6C07" w:rsidRDefault="00403DE7">
            <w:pPr>
              <w:spacing w:before="120"/>
              <w:rPr>
                <w:b/>
                <w:sz w:val="23"/>
                <w:szCs w:val="23"/>
              </w:rPr>
            </w:pPr>
            <w:r>
              <w:rPr>
                <w:b/>
                <w:sz w:val="23"/>
                <w:szCs w:val="23"/>
              </w:rPr>
              <w:t>Activity</w:t>
            </w:r>
          </w:p>
        </w:tc>
        <w:tc>
          <w:tcPr>
            <w:tcW w:w="2340" w:type="dxa"/>
          </w:tcPr>
          <w:p w14:paraId="44428831" w14:textId="77777777" w:rsidR="009C6C07" w:rsidRDefault="00403DE7">
            <w:pPr>
              <w:spacing w:before="120"/>
              <w:rPr>
                <w:b/>
                <w:sz w:val="23"/>
                <w:szCs w:val="23"/>
              </w:rPr>
            </w:pPr>
            <w:r>
              <w:rPr>
                <w:b/>
                <w:sz w:val="23"/>
                <w:szCs w:val="23"/>
              </w:rPr>
              <w:t>Responsibility</w:t>
            </w:r>
          </w:p>
        </w:tc>
        <w:tc>
          <w:tcPr>
            <w:tcW w:w="3334" w:type="dxa"/>
          </w:tcPr>
          <w:p w14:paraId="476FA1CF" w14:textId="77777777" w:rsidR="009C6C07" w:rsidRDefault="00403DE7">
            <w:pPr>
              <w:spacing w:before="120"/>
              <w:rPr>
                <w:b/>
                <w:sz w:val="23"/>
                <w:szCs w:val="23"/>
              </w:rPr>
            </w:pPr>
            <w:r>
              <w:rPr>
                <w:b/>
                <w:sz w:val="23"/>
                <w:szCs w:val="23"/>
              </w:rPr>
              <w:t>Reference/Comments</w:t>
            </w:r>
          </w:p>
        </w:tc>
      </w:tr>
      <w:tr w:rsidR="009C6C07" w:rsidRPr="001B43F8" w14:paraId="2A6E9C88" w14:textId="77777777">
        <w:trPr>
          <w:trHeight w:val="1380"/>
        </w:trPr>
        <w:tc>
          <w:tcPr>
            <w:tcW w:w="4608" w:type="dxa"/>
          </w:tcPr>
          <w:p w14:paraId="1A3958B9" w14:textId="77777777" w:rsidR="009C6C07" w:rsidRPr="001B43F8" w:rsidRDefault="00403DE7">
            <w:pPr>
              <w:spacing w:before="120"/>
              <w:rPr>
                <w:sz w:val="23"/>
                <w:szCs w:val="23"/>
              </w:rPr>
            </w:pPr>
            <w:r w:rsidRPr="001B43F8">
              <w:rPr>
                <w:sz w:val="23"/>
                <w:szCs w:val="23"/>
              </w:rPr>
              <w:t>If the position is a bargained-for position, refer to the appropriate contract for process activities.</w:t>
            </w:r>
          </w:p>
        </w:tc>
        <w:tc>
          <w:tcPr>
            <w:tcW w:w="2340" w:type="dxa"/>
          </w:tcPr>
          <w:p w14:paraId="250D81E8" w14:textId="77777777" w:rsidR="009C6C07" w:rsidRPr="001B43F8" w:rsidRDefault="009C6C07">
            <w:pPr>
              <w:spacing w:before="120"/>
              <w:rPr>
                <w:sz w:val="23"/>
                <w:szCs w:val="23"/>
                <w:highlight w:val="yellow"/>
              </w:rPr>
            </w:pPr>
          </w:p>
        </w:tc>
        <w:tc>
          <w:tcPr>
            <w:tcW w:w="3334" w:type="dxa"/>
          </w:tcPr>
          <w:p w14:paraId="123D6CD0" w14:textId="77777777" w:rsidR="00905E0D" w:rsidRDefault="00403DE7" w:rsidP="00905E0D">
            <w:pPr>
              <w:spacing w:before="120"/>
              <w:rPr>
                <w:sz w:val="23"/>
                <w:szCs w:val="23"/>
              </w:rPr>
            </w:pPr>
            <w:r w:rsidRPr="001B43F8">
              <w:rPr>
                <w:sz w:val="23"/>
                <w:szCs w:val="23"/>
              </w:rPr>
              <w:t xml:space="preserve">For information on Unions and Contracts: </w:t>
            </w:r>
          </w:p>
          <w:p w14:paraId="59841EA2" w14:textId="77777777" w:rsidR="00905E0D" w:rsidRPr="00DA1D48" w:rsidRDefault="00905E0D" w:rsidP="00905E0D">
            <w:pPr>
              <w:spacing w:before="120"/>
              <w:rPr>
                <w:rStyle w:val="Hyperlink"/>
                <w:color w:val="0000FF"/>
              </w:rPr>
            </w:pPr>
            <w:r w:rsidRPr="00DA1D48">
              <w:t>Union Contracts and Wage Schedules</w:t>
            </w:r>
            <w:r w:rsidRPr="00DA1D48">
              <w:rPr>
                <w:rStyle w:val="Hyperlink"/>
                <w:color w:val="auto"/>
                <w:u w:val="none"/>
              </w:rPr>
              <w:t>:</w:t>
            </w:r>
            <w:r w:rsidRPr="00DA1D48">
              <w:rPr>
                <w:rStyle w:val="Hyperlink"/>
                <w:color w:val="0000FF"/>
              </w:rPr>
              <w:t xml:space="preserve"> </w:t>
            </w:r>
            <w:hyperlink r:id="rId7" w:history="1">
              <w:r w:rsidRPr="00DA1D48">
                <w:rPr>
                  <w:rStyle w:val="Hyperlink"/>
                  <w:color w:val="0000FF"/>
                </w:rPr>
                <w:t>https://hr.umich.edu/working-u-m/my-employment/union-contracts-wage-schedules</w:t>
              </w:r>
            </w:hyperlink>
          </w:p>
          <w:p w14:paraId="3C981A19" w14:textId="77777777" w:rsidR="00905E0D" w:rsidRPr="00DA1D48" w:rsidRDefault="00905E0D" w:rsidP="00905E0D">
            <w:pPr>
              <w:spacing w:before="120"/>
              <w:rPr>
                <w:color w:val="0000FF"/>
                <w:u w:val="single"/>
              </w:rPr>
            </w:pPr>
            <w:r w:rsidRPr="00DA1D48">
              <w:t>Academic Contracts</w:t>
            </w:r>
            <w:r w:rsidRPr="00DA1D48">
              <w:rPr>
                <w:rStyle w:val="Hyperlink"/>
                <w:color w:val="auto"/>
                <w:u w:val="none"/>
              </w:rPr>
              <w:t xml:space="preserve">: </w:t>
            </w:r>
            <w:hyperlink r:id="rId8" w:history="1">
              <w:r w:rsidRPr="00DA1D48">
                <w:rPr>
                  <w:rStyle w:val="Hyperlink"/>
                  <w:color w:val="0000FF"/>
                </w:rPr>
                <w:t>https://hr.umich.edu/working-u-m/my-employment/academic-human-resources/contracts</w:t>
              </w:r>
            </w:hyperlink>
          </w:p>
          <w:p w14:paraId="322E047A" w14:textId="77777777" w:rsidR="009C6C07" w:rsidRPr="001B43F8" w:rsidRDefault="009C6C07" w:rsidP="00D13E39">
            <w:pPr>
              <w:rPr>
                <w:sz w:val="23"/>
                <w:szCs w:val="23"/>
              </w:rPr>
            </w:pPr>
          </w:p>
        </w:tc>
      </w:tr>
      <w:tr w:rsidR="009C6C07" w:rsidRPr="001B43F8" w14:paraId="3B621FCB" w14:textId="77777777">
        <w:trPr>
          <w:trHeight w:val="2680"/>
        </w:trPr>
        <w:tc>
          <w:tcPr>
            <w:tcW w:w="4608" w:type="dxa"/>
          </w:tcPr>
          <w:p w14:paraId="7077C992" w14:textId="77777777" w:rsidR="009C6C07" w:rsidRPr="001B43F8" w:rsidRDefault="00403DE7">
            <w:pPr>
              <w:spacing w:before="120"/>
              <w:rPr>
                <w:sz w:val="23"/>
                <w:szCs w:val="23"/>
              </w:rPr>
            </w:pPr>
            <w:r w:rsidRPr="001B43F8">
              <w:rPr>
                <w:sz w:val="23"/>
                <w:szCs w:val="23"/>
              </w:rPr>
              <w:t>If the position is a Regent approved position, refer to the Regents Bylaws and Regents Communication Manual for process activities.</w:t>
            </w:r>
          </w:p>
        </w:tc>
        <w:tc>
          <w:tcPr>
            <w:tcW w:w="2340" w:type="dxa"/>
          </w:tcPr>
          <w:p w14:paraId="3E7CE0C6" w14:textId="77777777" w:rsidR="009C6C07" w:rsidRPr="001B43F8" w:rsidRDefault="009C6C07">
            <w:pPr>
              <w:spacing w:before="120"/>
              <w:rPr>
                <w:sz w:val="23"/>
                <w:szCs w:val="23"/>
                <w:highlight w:val="yellow"/>
              </w:rPr>
            </w:pPr>
          </w:p>
        </w:tc>
        <w:tc>
          <w:tcPr>
            <w:tcW w:w="3334" w:type="dxa"/>
          </w:tcPr>
          <w:p w14:paraId="57C7D3C9" w14:textId="77777777" w:rsidR="009C6C07" w:rsidRPr="001B43F8" w:rsidRDefault="00964F78">
            <w:pPr>
              <w:spacing w:before="120"/>
              <w:rPr>
                <w:sz w:val="23"/>
                <w:szCs w:val="23"/>
              </w:rPr>
            </w:pPr>
            <w:r w:rsidRPr="00931B8B">
              <w:rPr>
                <w:sz w:val="23"/>
                <w:szCs w:val="23"/>
              </w:rPr>
              <w:t xml:space="preserve">Board of </w:t>
            </w:r>
            <w:r w:rsidR="00403DE7" w:rsidRPr="00931B8B">
              <w:rPr>
                <w:sz w:val="23"/>
                <w:szCs w:val="23"/>
              </w:rPr>
              <w:t xml:space="preserve">Regents </w:t>
            </w:r>
            <w:r w:rsidR="00403DE7" w:rsidRPr="001B43F8">
              <w:rPr>
                <w:sz w:val="23"/>
                <w:szCs w:val="23"/>
              </w:rPr>
              <w:t xml:space="preserve">Bylaws can be found at:  </w:t>
            </w:r>
            <w:hyperlink r:id="rId9">
              <w:r w:rsidR="00403DE7" w:rsidRPr="001B43F8">
                <w:rPr>
                  <w:color w:val="0000FF"/>
                  <w:sz w:val="23"/>
                  <w:szCs w:val="23"/>
                  <w:u w:val="single"/>
                </w:rPr>
                <w:t>http://www.regents.umich.edu/bylaws/</w:t>
              </w:r>
            </w:hyperlink>
          </w:p>
          <w:p w14:paraId="2814A747" w14:textId="77777777" w:rsidR="009C6C07" w:rsidRPr="001B43F8" w:rsidRDefault="00964F78">
            <w:pPr>
              <w:spacing w:before="120"/>
              <w:rPr>
                <w:sz w:val="23"/>
                <w:szCs w:val="23"/>
              </w:rPr>
            </w:pPr>
            <w:r w:rsidRPr="00931B8B">
              <w:rPr>
                <w:sz w:val="23"/>
                <w:szCs w:val="23"/>
              </w:rPr>
              <w:t xml:space="preserve">Academic Personnel </w:t>
            </w:r>
            <w:r w:rsidR="00403DE7" w:rsidRPr="00931B8B">
              <w:rPr>
                <w:sz w:val="23"/>
                <w:szCs w:val="23"/>
              </w:rPr>
              <w:t xml:space="preserve">Regents </w:t>
            </w:r>
            <w:r w:rsidR="00403DE7" w:rsidRPr="001B43F8">
              <w:rPr>
                <w:sz w:val="23"/>
                <w:szCs w:val="23"/>
              </w:rPr>
              <w:t xml:space="preserve">Communication Manual can be found at:  </w:t>
            </w:r>
            <w:hyperlink r:id="rId10">
              <w:r w:rsidR="00403DE7" w:rsidRPr="001B43F8">
                <w:rPr>
                  <w:color w:val="0000FF"/>
                  <w:sz w:val="23"/>
                  <w:szCs w:val="23"/>
                  <w:u w:val="single"/>
                </w:rPr>
                <w:t>http://www.hr.umich.edu/acadhr/manual/index.html</w:t>
              </w:r>
            </w:hyperlink>
          </w:p>
        </w:tc>
      </w:tr>
      <w:tr w:rsidR="009C6C07" w:rsidRPr="001B43F8" w14:paraId="39A79D54" w14:textId="77777777">
        <w:trPr>
          <w:trHeight w:val="520"/>
        </w:trPr>
        <w:tc>
          <w:tcPr>
            <w:tcW w:w="4608" w:type="dxa"/>
          </w:tcPr>
          <w:p w14:paraId="3E6A6FC9" w14:textId="68EE4231" w:rsidR="009C6C07" w:rsidRPr="001B43F8" w:rsidRDefault="00403DE7">
            <w:pPr>
              <w:spacing w:before="120"/>
              <w:rPr>
                <w:sz w:val="23"/>
                <w:szCs w:val="23"/>
              </w:rPr>
            </w:pPr>
            <w:r w:rsidRPr="001B43F8">
              <w:rPr>
                <w:sz w:val="23"/>
                <w:szCs w:val="23"/>
              </w:rPr>
              <w:t xml:space="preserve">Staff </w:t>
            </w:r>
            <w:r w:rsidRPr="00227975">
              <w:rPr>
                <w:sz w:val="23"/>
                <w:szCs w:val="23"/>
              </w:rPr>
              <w:t>regular</w:t>
            </w:r>
            <w:r w:rsidRPr="001B43F8">
              <w:rPr>
                <w:color w:val="00B050"/>
                <w:sz w:val="23"/>
                <w:szCs w:val="23"/>
              </w:rPr>
              <w:t xml:space="preserve"> </w:t>
            </w:r>
            <w:r w:rsidRPr="001B43F8">
              <w:rPr>
                <w:sz w:val="23"/>
                <w:szCs w:val="23"/>
              </w:rPr>
              <w:t xml:space="preserve">positions must typically be posted, and the posting must include a description of the duties, qualifications necessary for success in the position, notation of essential functions of the position, and appropriate </w:t>
            </w:r>
            <w:proofErr w:type="spellStart"/>
            <w:r w:rsidRPr="001B43F8">
              <w:rPr>
                <w:sz w:val="23"/>
                <w:szCs w:val="23"/>
              </w:rPr>
              <w:t>jobcode</w:t>
            </w:r>
            <w:proofErr w:type="spellEnd"/>
            <w:r w:rsidRPr="001B43F8">
              <w:rPr>
                <w:sz w:val="23"/>
                <w:szCs w:val="23"/>
              </w:rPr>
              <w:t xml:space="preserve"> classification including exemption status.  Consider whether the position should be posted as an underfill.</w:t>
            </w:r>
          </w:p>
          <w:p w14:paraId="144F3EF9" w14:textId="4C2BCC9E" w:rsidR="009C6C07" w:rsidRPr="001B43F8" w:rsidRDefault="00403DE7">
            <w:pPr>
              <w:spacing w:before="120"/>
              <w:rPr>
                <w:sz w:val="23"/>
                <w:szCs w:val="23"/>
              </w:rPr>
            </w:pPr>
            <w:r w:rsidRPr="001B43F8">
              <w:rPr>
                <w:sz w:val="23"/>
                <w:szCs w:val="23"/>
              </w:rPr>
              <w:t xml:space="preserve">The posting requirement can be waived if a qualified RIF candidate is identified to fill a regular (non-temporary) vacancy in a </w:t>
            </w:r>
            <w:r w:rsidRPr="001B43F8">
              <w:rPr>
                <w:sz w:val="23"/>
                <w:szCs w:val="23"/>
              </w:rPr>
              <w:lastRenderedPageBreak/>
              <w:t xml:space="preserve">unit/department.  In addition, staff members affected by layoff may be transferred to a position prior to posting the open position or after a position is posted but prior to considering </w:t>
            </w:r>
            <w:r w:rsidR="00E655EA" w:rsidRPr="001B43F8">
              <w:rPr>
                <w:sz w:val="23"/>
                <w:szCs w:val="23"/>
              </w:rPr>
              <w:t>non-RIF</w:t>
            </w:r>
            <w:r w:rsidRPr="001B43F8">
              <w:rPr>
                <w:sz w:val="23"/>
                <w:szCs w:val="23"/>
              </w:rPr>
              <w:t xml:space="preserve"> applicants.</w:t>
            </w:r>
          </w:p>
        </w:tc>
        <w:tc>
          <w:tcPr>
            <w:tcW w:w="2340" w:type="dxa"/>
          </w:tcPr>
          <w:p w14:paraId="3F2F9ED7" w14:textId="77777777" w:rsidR="009C6C07" w:rsidRPr="001B43F8" w:rsidRDefault="009C6C07">
            <w:pPr>
              <w:spacing w:before="120"/>
              <w:rPr>
                <w:sz w:val="23"/>
                <w:szCs w:val="23"/>
              </w:rPr>
            </w:pPr>
          </w:p>
        </w:tc>
        <w:tc>
          <w:tcPr>
            <w:tcW w:w="3334" w:type="dxa"/>
          </w:tcPr>
          <w:p w14:paraId="20ED636B" w14:textId="77777777" w:rsidR="009C6C07" w:rsidRPr="00B8279B" w:rsidRDefault="00403DE7">
            <w:pPr>
              <w:spacing w:before="120"/>
              <w:rPr>
                <w:color w:val="0000FF"/>
                <w:sz w:val="23"/>
                <w:szCs w:val="23"/>
                <w:u w:val="single"/>
              </w:rPr>
            </w:pPr>
            <w:hyperlink r:id="rId11">
              <w:r w:rsidRPr="00B8279B">
                <w:rPr>
                  <w:color w:val="0000FF"/>
                  <w:sz w:val="23"/>
                  <w:szCs w:val="23"/>
                  <w:u w:val="single"/>
                </w:rPr>
                <w:t>SPG 201.22, Recruitment and Employment</w:t>
              </w:r>
            </w:hyperlink>
          </w:p>
          <w:p w14:paraId="332351E3" w14:textId="442B49F8" w:rsidR="00D23C35" w:rsidRDefault="00D23C35">
            <w:pPr>
              <w:spacing w:before="120"/>
              <w:rPr>
                <w:sz w:val="23"/>
                <w:szCs w:val="23"/>
                <w:shd w:val="clear" w:color="auto" w:fill="FFFFFF"/>
              </w:rPr>
            </w:pPr>
            <w:r w:rsidRPr="00D23C35">
              <w:rPr>
                <w:color w:val="FF0000"/>
                <w:sz w:val="23"/>
                <w:szCs w:val="23"/>
                <w:shd w:val="clear" w:color="auto" w:fill="FFFFFF"/>
              </w:rPr>
              <w:t xml:space="preserve">Refer to </w:t>
            </w:r>
            <w:hyperlink r:id="rId12" w:history="1">
              <w:r w:rsidRPr="00D23C35">
                <w:rPr>
                  <w:rStyle w:val="Hyperlink"/>
                  <w:sz w:val="23"/>
                  <w:szCs w:val="23"/>
                  <w:shd w:val="clear" w:color="auto" w:fill="FFFFFF"/>
                </w:rPr>
                <w:t>Avoiding Discrimination in Job Postings</w:t>
              </w:r>
            </w:hyperlink>
            <w:r>
              <w:rPr>
                <w:sz w:val="23"/>
                <w:szCs w:val="23"/>
                <w:shd w:val="clear" w:color="auto" w:fill="FFFFFF"/>
              </w:rPr>
              <w:t xml:space="preserve"> </w:t>
            </w:r>
            <w:r w:rsidRPr="00D23C35">
              <w:rPr>
                <w:color w:val="FF0000"/>
                <w:sz w:val="23"/>
                <w:szCs w:val="23"/>
                <w:shd w:val="clear" w:color="auto" w:fill="FFFFFF"/>
              </w:rPr>
              <w:t>for more information.</w:t>
            </w:r>
          </w:p>
          <w:p w14:paraId="2D4DCBC5" w14:textId="77777777" w:rsidR="009C6C07" w:rsidRPr="00B8279B" w:rsidRDefault="00403DE7">
            <w:pPr>
              <w:spacing w:before="120"/>
              <w:rPr>
                <w:sz w:val="23"/>
                <w:szCs w:val="23"/>
              </w:rPr>
            </w:pPr>
            <w:r w:rsidRPr="00B8279B">
              <w:rPr>
                <w:sz w:val="23"/>
                <w:szCs w:val="23"/>
              </w:rPr>
              <w:t>For guidelines on waiving a posting, contact your University HR Rep.</w:t>
            </w:r>
          </w:p>
          <w:p w14:paraId="1C8F162A" w14:textId="77777777" w:rsidR="009C6C07" w:rsidRPr="00B8279B" w:rsidRDefault="00403DE7">
            <w:pPr>
              <w:spacing w:before="120"/>
              <w:rPr>
                <w:sz w:val="23"/>
                <w:szCs w:val="23"/>
              </w:rPr>
            </w:pPr>
            <w:hyperlink r:id="rId13">
              <w:r w:rsidRPr="00B8279B">
                <w:rPr>
                  <w:color w:val="0000FF"/>
                  <w:sz w:val="23"/>
                  <w:szCs w:val="23"/>
                  <w:u w:val="single"/>
                </w:rPr>
                <w:t>SPG 201.72, Reduction in Force</w:t>
              </w:r>
            </w:hyperlink>
          </w:p>
          <w:p w14:paraId="38521BAE" w14:textId="77777777" w:rsidR="00D0456A" w:rsidRDefault="00403DE7">
            <w:pPr>
              <w:spacing w:before="120"/>
              <w:rPr>
                <w:sz w:val="23"/>
                <w:szCs w:val="23"/>
              </w:rPr>
            </w:pPr>
            <w:r w:rsidRPr="00B8279B">
              <w:rPr>
                <w:sz w:val="23"/>
                <w:szCs w:val="23"/>
              </w:rPr>
              <w:lastRenderedPageBreak/>
              <w:t>Department resources concerning Reduction in Force can be accessed at</w:t>
            </w:r>
            <w:r w:rsidR="001B43F8" w:rsidRPr="00B8279B">
              <w:rPr>
                <w:sz w:val="23"/>
                <w:szCs w:val="23"/>
              </w:rPr>
              <w:t>:</w:t>
            </w:r>
            <w:hyperlink r:id="rId14" w:history="1">
              <w:r w:rsidR="001B43F8" w:rsidRPr="00E06C4B">
                <w:rPr>
                  <w:rStyle w:val="Hyperlink"/>
                  <w:sz w:val="23"/>
                  <w:szCs w:val="23"/>
                </w:rPr>
                <w:t xml:space="preserve"> </w:t>
              </w:r>
              <w:r w:rsidR="00E06C4B" w:rsidRPr="00342E5B">
                <w:rPr>
                  <w:rStyle w:val="Hyperlink"/>
                  <w:color w:val="0000FF"/>
                  <w:sz w:val="23"/>
                  <w:szCs w:val="23"/>
                </w:rPr>
                <w:t>https://hr.umich.edu/working-u-m/management-administration/additional-resources-supervisors-managers/reduction-force-rif-resources-administrators</w:t>
              </w:r>
            </w:hyperlink>
          </w:p>
          <w:p w14:paraId="40FCB48F" w14:textId="77777777" w:rsidR="009C6C07" w:rsidRPr="001B43F8" w:rsidRDefault="00403DE7">
            <w:pPr>
              <w:spacing w:before="120"/>
              <w:rPr>
                <w:sz w:val="23"/>
                <w:szCs w:val="23"/>
              </w:rPr>
            </w:pPr>
            <w:r w:rsidRPr="001B43F8">
              <w:rPr>
                <w:sz w:val="23"/>
                <w:szCs w:val="23"/>
              </w:rPr>
              <w:t xml:space="preserve">Review of the </w:t>
            </w:r>
            <w:proofErr w:type="spellStart"/>
            <w:r w:rsidRPr="001B43F8">
              <w:rPr>
                <w:sz w:val="23"/>
                <w:szCs w:val="23"/>
              </w:rPr>
              <w:t>jobcode</w:t>
            </w:r>
            <w:proofErr w:type="spellEnd"/>
            <w:r w:rsidRPr="001B43F8">
              <w:rPr>
                <w:sz w:val="23"/>
                <w:szCs w:val="23"/>
              </w:rPr>
              <w:t xml:space="preserve"> classification including exemption status should be done by someone with higher level authority.</w:t>
            </w:r>
          </w:p>
        </w:tc>
      </w:tr>
      <w:tr w:rsidR="009C6C07" w:rsidRPr="001B43F8" w14:paraId="77537665" w14:textId="77777777">
        <w:trPr>
          <w:trHeight w:val="1880"/>
        </w:trPr>
        <w:tc>
          <w:tcPr>
            <w:tcW w:w="4608" w:type="dxa"/>
          </w:tcPr>
          <w:p w14:paraId="6E4B6F03" w14:textId="77777777" w:rsidR="009C6C07" w:rsidRPr="001B43F8" w:rsidRDefault="00403DE7" w:rsidP="00931B8B">
            <w:pPr>
              <w:spacing w:before="120"/>
              <w:rPr>
                <w:sz w:val="23"/>
                <w:szCs w:val="23"/>
              </w:rPr>
            </w:pPr>
            <w:r w:rsidRPr="001B43F8">
              <w:rPr>
                <w:sz w:val="23"/>
                <w:szCs w:val="23"/>
              </w:rPr>
              <w:lastRenderedPageBreak/>
              <w:t xml:space="preserve">If funding </w:t>
            </w:r>
            <w:r w:rsidRPr="00B8279B">
              <w:rPr>
                <w:sz w:val="23"/>
                <w:szCs w:val="23"/>
              </w:rPr>
              <w:t xml:space="preserve">source </w:t>
            </w:r>
            <w:r w:rsidR="002123C4" w:rsidRPr="00B8279B">
              <w:rPr>
                <w:sz w:val="23"/>
                <w:szCs w:val="23"/>
              </w:rPr>
              <w:t>is a federal contract, or other contract</w:t>
            </w:r>
            <w:r w:rsidR="002123C4" w:rsidRPr="00DA1D48">
              <w:rPr>
                <w:sz w:val="23"/>
                <w:szCs w:val="23"/>
              </w:rPr>
              <w:t xml:space="preserve">, </w:t>
            </w:r>
            <w:r w:rsidR="00D13E39" w:rsidRPr="00DA1D48">
              <w:rPr>
                <w:sz w:val="23"/>
                <w:szCs w:val="23"/>
              </w:rPr>
              <w:t>d</w:t>
            </w:r>
            <w:r w:rsidR="002123C4" w:rsidRPr="00DA1D48">
              <w:rPr>
                <w:sz w:val="23"/>
                <w:szCs w:val="23"/>
              </w:rPr>
              <w:t xml:space="preserve">ocuments </w:t>
            </w:r>
            <w:r w:rsidR="002123C4" w:rsidRPr="00931B8B">
              <w:rPr>
                <w:sz w:val="23"/>
                <w:szCs w:val="23"/>
              </w:rPr>
              <w:t>are</w:t>
            </w:r>
            <w:r w:rsidR="00C1665E" w:rsidRPr="00931B8B">
              <w:rPr>
                <w:sz w:val="23"/>
                <w:szCs w:val="23"/>
              </w:rPr>
              <w:t xml:space="preserve"> to be</w:t>
            </w:r>
            <w:r w:rsidR="002123C4" w:rsidRPr="00931B8B">
              <w:rPr>
                <w:sz w:val="23"/>
                <w:szCs w:val="23"/>
              </w:rPr>
              <w:t xml:space="preserve"> reviewed to determine if E-Verify clause is included.  If included, all employees </w:t>
            </w:r>
            <w:r w:rsidRPr="00931B8B">
              <w:rPr>
                <w:sz w:val="23"/>
                <w:szCs w:val="23"/>
              </w:rPr>
              <w:t>assigned to contract must be E-Verified within the timeframes established by federal regulations (within 3 days</w:t>
            </w:r>
            <w:r w:rsidR="00473127" w:rsidRPr="00931B8B">
              <w:rPr>
                <w:sz w:val="23"/>
                <w:szCs w:val="23"/>
              </w:rPr>
              <w:t xml:space="preserve"> </w:t>
            </w:r>
            <w:r w:rsidRPr="00931B8B">
              <w:rPr>
                <w:sz w:val="23"/>
                <w:szCs w:val="23"/>
              </w:rPr>
              <w:t>for new hires; within 30 days</w:t>
            </w:r>
            <w:r w:rsidR="00C1665E" w:rsidRPr="00931B8B">
              <w:rPr>
                <w:sz w:val="23"/>
                <w:szCs w:val="23"/>
              </w:rPr>
              <w:t xml:space="preserve"> of the effective date of transferring on to the contract</w:t>
            </w:r>
            <w:r w:rsidRPr="00931B8B">
              <w:rPr>
                <w:sz w:val="23"/>
                <w:szCs w:val="23"/>
              </w:rPr>
              <w:t xml:space="preserve"> for existing employees).</w:t>
            </w:r>
            <w:r w:rsidR="00EA39FF" w:rsidRPr="00931B8B">
              <w:rPr>
                <w:sz w:val="23"/>
                <w:szCs w:val="23"/>
              </w:rPr>
              <w:t xml:space="preserve"> </w:t>
            </w:r>
          </w:p>
        </w:tc>
        <w:tc>
          <w:tcPr>
            <w:tcW w:w="2340" w:type="dxa"/>
          </w:tcPr>
          <w:p w14:paraId="5EEEBB93" w14:textId="77777777" w:rsidR="009C6C07" w:rsidRPr="001B43F8" w:rsidRDefault="00403DE7">
            <w:pPr>
              <w:spacing w:before="120"/>
              <w:rPr>
                <w:sz w:val="23"/>
                <w:szCs w:val="23"/>
                <w:highlight w:val="yellow"/>
              </w:rPr>
            </w:pPr>
            <w:r w:rsidRPr="001B43F8">
              <w:rPr>
                <w:sz w:val="23"/>
                <w:szCs w:val="23"/>
                <w:highlight w:val="yellow"/>
              </w:rPr>
              <w:t>[insert appropriate person/position]</w:t>
            </w:r>
            <w:r w:rsidRPr="001B43F8">
              <w:rPr>
                <w:sz w:val="23"/>
                <w:szCs w:val="23"/>
              </w:rPr>
              <w:t xml:space="preserve"> HR Officer, Hiring Manager</w:t>
            </w:r>
          </w:p>
        </w:tc>
        <w:tc>
          <w:tcPr>
            <w:tcW w:w="3334" w:type="dxa"/>
          </w:tcPr>
          <w:p w14:paraId="079EEF6A" w14:textId="77777777" w:rsidR="009C6C07" w:rsidRPr="001B43F8" w:rsidRDefault="00403DE7">
            <w:pPr>
              <w:spacing w:before="120"/>
              <w:rPr>
                <w:color w:val="FF0000"/>
                <w:sz w:val="23"/>
                <w:szCs w:val="23"/>
              </w:rPr>
            </w:pPr>
            <w:r w:rsidRPr="001B43F8">
              <w:rPr>
                <w:sz w:val="23"/>
                <w:szCs w:val="23"/>
              </w:rPr>
              <w:t xml:space="preserve">If E-Verification is required, contact University </w:t>
            </w:r>
            <w:r w:rsidRPr="00DA1D48">
              <w:rPr>
                <w:sz w:val="23"/>
                <w:szCs w:val="23"/>
              </w:rPr>
              <w:t>HR</w:t>
            </w:r>
            <w:r w:rsidR="00540EF0" w:rsidRPr="00DA1D48">
              <w:rPr>
                <w:sz w:val="23"/>
                <w:szCs w:val="23"/>
              </w:rPr>
              <w:t xml:space="preserve"> or the SSC</w:t>
            </w:r>
            <w:r w:rsidRPr="00DA1D48">
              <w:rPr>
                <w:sz w:val="23"/>
                <w:szCs w:val="23"/>
              </w:rPr>
              <w:t xml:space="preserve"> for assistance.  For contact </w:t>
            </w:r>
            <w:r w:rsidRPr="001B43F8">
              <w:rPr>
                <w:sz w:val="23"/>
                <w:szCs w:val="23"/>
              </w:rPr>
              <w:t xml:space="preserve">info and additional information on E-Verify, see: </w:t>
            </w:r>
            <w:hyperlink r:id="rId15">
              <w:r w:rsidRPr="001B43F8">
                <w:rPr>
                  <w:color w:val="0000FF"/>
                  <w:sz w:val="23"/>
                  <w:szCs w:val="23"/>
                  <w:u w:val="single"/>
                </w:rPr>
                <w:t>https://hr.umich.edu/working-u-m/management-administration/recruiting-employment-services/form-i-9-e-verify</w:t>
              </w:r>
            </w:hyperlink>
          </w:p>
        </w:tc>
      </w:tr>
      <w:tr w:rsidR="009C6C07" w:rsidRPr="001B43F8" w14:paraId="3862B51D" w14:textId="77777777">
        <w:trPr>
          <w:trHeight w:val="2660"/>
        </w:trPr>
        <w:tc>
          <w:tcPr>
            <w:tcW w:w="4608" w:type="dxa"/>
          </w:tcPr>
          <w:p w14:paraId="57F1E611" w14:textId="77777777" w:rsidR="009C6C07" w:rsidRPr="001B43F8" w:rsidRDefault="00403DE7">
            <w:pPr>
              <w:spacing w:before="120"/>
              <w:rPr>
                <w:sz w:val="23"/>
                <w:szCs w:val="23"/>
              </w:rPr>
            </w:pPr>
            <w:r w:rsidRPr="001B43F8">
              <w:rPr>
                <w:sz w:val="23"/>
                <w:szCs w:val="23"/>
              </w:rPr>
              <w:t>Determine appropriate</w:t>
            </w:r>
            <w:r w:rsidRPr="001B43F8">
              <w:rPr>
                <w:color w:val="FF0000"/>
                <w:sz w:val="23"/>
                <w:szCs w:val="23"/>
              </w:rPr>
              <w:t xml:space="preserve"> </w:t>
            </w:r>
            <w:r w:rsidRPr="001B43F8">
              <w:rPr>
                <w:sz w:val="23"/>
                <w:szCs w:val="23"/>
              </w:rPr>
              <w:t>minimum or salary range, based on the local compensation philosophy, to be included in the job opening in eRecruit.</w:t>
            </w:r>
            <w:r w:rsidRPr="001B43F8">
              <w:rPr>
                <w:color w:val="FF0000"/>
                <w:sz w:val="23"/>
                <w:szCs w:val="23"/>
              </w:rPr>
              <w:t xml:space="preserve"> </w:t>
            </w:r>
          </w:p>
          <w:p w14:paraId="7614113C" w14:textId="77777777" w:rsidR="009C6C07" w:rsidRPr="001B43F8" w:rsidRDefault="009C6C07">
            <w:pPr>
              <w:spacing w:before="120"/>
              <w:rPr>
                <w:sz w:val="23"/>
                <w:szCs w:val="23"/>
              </w:rPr>
            </w:pPr>
          </w:p>
          <w:p w14:paraId="7AE61CAF" w14:textId="77777777" w:rsidR="009C6C07" w:rsidRPr="001B43F8" w:rsidRDefault="009C6C07">
            <w:pPr>
              <w:spacing w:before="120"/>
              <w:rPr>
                <w:sz w:val="23"/>
                <w:szCs w:val="23"/>
              </w:rPr>
            </w:pPr>
          </w:p>
        </w:tc>
        <w:tc>
          <w:tcPr>
            <w:tcW w:w="2340" w:type="dxa"/>
          </w:tcPr>
          <w:p w14:paraId="68E7695F" w14:textId="77777777" w:rsidR="009C6C07" w:rsidRPr="001B43F8" w:rsidRDefault="00403DE7">
            <w:pPr>
              <w:spacing w:before="120"/>
              <w:rPr>
                <w:sz w:val="23"/>
                <w:szCs w:val="23"/>
                <w:highlight w:val="yellow"/>
              </w:rPr>
            </w:pPr>
            <w:r w:rsidRPr="001B43F8">
              <w:rPr>
                <w:sz w:val="23"/>
                <w:szCs w:val="23"/>
                <w:highlight w:val="yellow"/>
              </w:rPr>
              <w:t>[insert appropriate person/position]</w:t>
            </w:r>
            <w:r w:rsidRPr="001B43F8">
              <w:rPr>
                <w:sz w:val="23"/>
                <w:szCs w:val="23"/>
              </w:rPr>
              <w:t xml:space="preserve"> HR Officer, Department Manager</w:t>
            </w:r>
          </w:p>
        </w:tc>
        <w:tc>
          <w:tcPr>
            <w:tcW w:w="3334" w:type="dxa"/>
          </w:tcPr>
          <w:p w14:paraId="10C24ED6" w14:textId="25E53BF0" w:rsidR="009C6C07" w:rsidRPr="004E2F82" w:rsidRDefault="00403DE7">
            <w:pPr>
              <w:spacing w:before="120"/>
              <w:rPr>
                <w:color w:val="0000FF"/>
                <w:sz w:val="23"/>
                <w:szCs w:val="23"/>
                <w:u w:val="single"/>
              </w:rPr>
            </w:pPr>
            <w:r w:rsidRPr="001B43F8">
              <w:rPr>
                <w:sz w:val="23"/>
                <w:szCs w:val="23"/>
              </w:rPr>
              <w:t xml:space="preserve">For guidance on wage setting: </w:t>
            </w:r>
          </w:p>
          <w:p w14:paraId="09571BBF" w14:textId="77777777" w:rsidR="00342E5B" w:rsidRPr="001B43F8" w:rsidRDefault="00E4341C">
            <w:pPr>
              <w:spacing w:before="120"/>
              <w:rPr>
                <w:sz w:val="23"/>
                <w:szCs w:val="23"/>
              </w:rPr>
            </w:pPr>
            <w:hyperlink r:id="rId16" w:history="1">
              <w:r w:rsidRPr="004E2F82">
                <w:rPr>
                  <w:rStyle w:val="Hyperlink"/>
                  <w:sz w:val="23"/>
                  <w:szCs w:val="23"/>
                </w:rPr>
                <w:t>https://hr.umich.edu/working-u-m/management-administration/compensation-classification/wage-schedules</w:t>
              </w:r>
            </w:hyperlink>
          </w:p>
          <w:p w14:paraId="6DD0241C" w14:textId="77777777" w:rsidR="009C6C07" w:rsidRPr="001B43F8" w:rsidRDefault="00403DE7">
            <w:pPr>
              <w:spacing w:before="120"/>
              <w:rPr>
                <w:sz w:val="23"/>
                <w:szCs w:val="23"/>
              </w:rPr>
            </w:pPr>
            <w:r w:rsidRPr="001B43F8">
              <w:rPr>
                <w:sz w:val="23"/>
                <w:szCs w:val="23"/>
                <w:highlight w:val="yellow"/>
              </w:rPr>
              <w:t xml:space="preserve">Insert local Compensation Philosophy </w:t>
            </w:r>
            <w:r w:rsidR="004E2F82" w:rsidRPr="001B43F8">
              <w:rPr>
                <w:sz w:val="23"/>
                <w:szCs w:val="23"/>
                <w:highlight w:val="yellow"/>
              </w:rPr>
              <w:t>here.</w:t>
            </w:r>
          </w:p>
          <w:p w14:paraId="65062913" w14:textId="77777777" w:rsidR="009C6C07" w:rsidRPr="001B43F8" w:rsidRDefault="00403DE7">
            <w:pPr>
              <w:spacing w:before="120"/>
              <w:rPr>
                <w:sz w:val="23"/>
                <w:szCs w:val="23"/>
              </w:rPr>
            </w:pPr>
            <w:r w:rsidRPr="001B43F8">
              <w:rPr>
                <w:sz w:val="23"/>
                <w:szCs w:val="23"/>
              </w:rPr>
              <w:t xml:space="preserve">Approval should be done by someone with higher level authority. </w:t>
            </w:r>
          </w:p>
        </w:tc>
      </w:tr>
      <w:tr w:rsidR="00397515" w:rsidRPr="001B43F8" w14:paraId="35CC6B4E" w14:textId="77777777" w:rsidTr="00AA4130">
        <w:trPr>
          <w:trHeight w:val="836"/>
        </w:trPr>
        <w:tc>
          <w:tcPr>
            <w:tcW w:w="4608" w:type="dxa"/>
          </w:tcPr>
          <w:p w14:paraId="3DCAF300" w14:textId="77777777" w:rsidR="00397515" w:rsidRPr="00931B8B" w:rsidRDefault="002960C2" w:rsidP="002960C2">
            <w:pPr>
              <w:spacing w:before="120"/>
              <w:rPr>
                <w:sz w:val="23"/>
                <w:szCs w:val="23"/>
              </w:rPr>
            </w:pPr>
            <w:r w:rsidRPr="00931B8B">
              <w:rPr>
                <w:sz w:val="23"/>
                <w:szCs w:val="23"/>
              </w:rPr>
              <w:t xml:space="preserve">Use </w:t>
            </w:r>
            <w:r w:rsidR="00397515" w:rsidRPr="00931B8B">
              <w:rPr>
                <w:sz w:val="23"/>
                <w:szCs w:val="23"/>
              </w:rPr>
              <w:t xml:space="preserve">Standard job posting language </w:t>
            </w:r>
            <w:r w:rsidRPr="00931B8B">
              <w:rPr>
                <w:sz w:val="23"/>
                <w:szCs w:val="23"/>
              </w:rPr>
              <w:t xml:space="preserve">when remote or </w:t>
            </w:r>
            <w:r w:rsidR="00397515" w:rsidRPr="00931B8B">
              <w:rPr>
                <w:sz w:val="23"/>
                <w:szCs w:val="23"/>
              </w:rPr>
              <w:t>flexible work opportunities are available.</w:t>
            </w:r>
          </w:p>
        </w:tc>
        <w:tc>
          <w:tcPr>
            <w:tcW w:w="2340" w:type="dxa"/>
          </w:tcPr>
          <w:p w14:paraId="2DD91C32" w14:textId="77777777" w:rsidR="00397515" w:rsidRPr="00931B8B" w:rsidRDefault="00397515">
            <w:pPr>
              <w:spacing w:before="120"/>
              <w:rPr>
                <w:sz w:val="23"/>
                <w:szCs w:val="23"/>
                <w:highlight w:val="yellow"/>
              </w:rPr>
            </w:pPr>
            <w:r w:rsidRPr="00931B8B">
              <w:rPr>
                <w:sz w:val="23"/>
                <w:szCs w:val="23"/>
                <w:highlight w:val="yellow"/>
              </w:rPr>
              <w:t>[insert appropriate person/position]</w:t>
            </w:r>
            <w:r w:rsidRPr="00931B8B">
              <w:rPr>
                <w:sz w:val="23"/>
                <w:szCs w:val="23"/>
              </w:rPr>
              <w:t xml:space="preserve"> HR Officer, Department Manager</w:t>
            </w:r>
          </w:p>
        </w:tc>
        <w:tc>
          <w:tcPr>
            <w:tcW w:w="3334" w:type="dxa"/>
          </w:tcPr>
          <w:p w14:paraId="7D1B71CB" w14:textId="77777777" w:rsidR="00397515" w:rsidRPr="00931B8B" w:rsidRDefault="00AA4130">
            <w:pPr>
              <w:spacing w:before="120"/>
              <w:rPr>
                <w:sz w:val="23"/>
                <w:szCs w:val="23"/>
              </w:rPr>
            </w:pPr>
            <w:r w:rsidRPr="00931B8B">
              <w:rPr>
                <w:sz w:val="23"/>
                <w:szCs w:val="23"/>
              </w:rPr>
              <w:t>Standard</w:t>
            </w:r>
            <w:r w:rsidR="00397515" w:rsidRPr="00931B8B">
              <w:rPr>
                <w:sz w:val="23"/>
                <w:szCs w:val="23"/>
              </w:rPr>
              <w:t xml:space="preserve"> language </w:t>
            </w:r>
            <w:r w:rsidRPr="00931B8B">
              <w:rPr>
                <w:sz w:val="23"/>
                <w:szCs w:val="23"/>
              </w:rPr>
              <w:t>a</w:t>
            </w:r>
            <w:r w:rsidR="00331251" w:rsidRPr="00931B8B">
              <w:rPr>
                <w:sz w:val="23"/>
                <w:szCs w:val="23"/>
              </w:rPr>
              <w:t>s</w:t>
            </w:r>
            <w:r w:rsidRPr="00931B8B">
              <w:rPr>
                <w:sz w:val="23"/>
                <w:szCs w:val="23"/>
              </w:rPr>
              <w:t xml:space="preserve"> follows</w:t>
            </w:r>
            <w:r w:rsidR="00397515" w:rsidRPr="00931B8B">
              <w:rPr>
                <w:sz w:val="23"/>
                <w:szCs w:val="23"/>
              </w:rPr>
              <w:t>:</w:t>
            </w:r>
          </w:p>
          <w:p w14:paraId="20E96B77" w14:textId="77777777" w:rsidR="00397515" w:rsidRPr="00931B8B" w:rsidRDefault="00AA4130">
            <w:pPr>
              <w:spacing w:before="120"/>
              <w:rPr>
                <w:sz w:val="23"/>
                <w:szCs w:val="23"/>
              </w:rPr>
            </w:pPr>
            <w:r w:rsidRPr="00931B8B">
              <w:rPr>
                <w:sz w:val="23"/>
                <w:szCs w:val="23"/>
              </w:rPr>
              <w:t xml:space="preserve">This position may be eligible for remote and/or flexible work opportunities at the discretion of the hiring department.  Flexible work agreements are reviewed annually and are subject to change dependent on the business needs of the hiring </w:t>
            </w:r>
            <w:r w:rsidRPr="00931B8B">
              <w:rPr>
                <w:sz w:val="23"/>
                <w:szCs w:val="23"/>
              </w:rPr>
              <w:lastRenderedPageBreak/>
              <w:t>department, throughout the course of employment.</w:t>
            </w:r>
          </w:p>
        </w:tc>
      </w:tr>
      <w:tr w:rsidR="009C6C07" w:rsidRPr="001B43F8" w14:paraId="3545908A" w14:textId="77777777">
        <w:trPr>
          <w:trHeight w:val="3220"/>
        </w:trPr>
        <w:tc>
          <w:tcPr>
            <w:tcW w:w="4608" w:type="dxa"/>
          </w:tcPr>
          <w:p w14:paraId="7E3D5637" w14:textId="77777777" w:rsidR="009C6C07" w:rsidRPr="001B43F8" w:rsidRDefault="00403DE7">
            <w:pPr>
              <w:spacing w:before="120"/>
              <w:rPr>
                <w:color w:val="FF0000"/>
                <w:sz w:val="23"/>
                <w:szCs w:val="23"/>
              </w:rPr>
            </w:pPr>
            <w:r w:rsidRPr="00473127">
              <w:rPr>
                <w:sz w:val="23"/>
                <w:szCs w:val="23"/>
              </w:rPr>
              <w:lastRenderedPageBreak/>
              <w:t xml:space="preserve">Job openings for most regular staff, faculty, non-student temporary, and graduate positions are created in eRecruit. </w:t>
            </w:r>
          </w:p>
        </w:tc>
        <w:tc>
          <w:tcPr>
            <w:tcW w:w="2340" w:type="dxa"/>
          </w:tcPr>
          <w:p w14:paraId="122175BE" w14:textId="77777777" w:rsidR="009C6C07" w:rsidRPr="001B43F8" w:rsidRDefault="00AA4130">
            <w:pPr>
              <w:spacing w:before="120"/>
              <w:rPr>
                <w:sz w:val="23"/>
                <w:szCs w:val="23"/>
              </w:rPr>
            </w:pPr>
            <w:r w:rsidRPr="00DA1D48">
              <w:rPr>
                <w:sz w:val="23"/>
                <w:szCs w:val="23"/>
                <w:highlight w:val="yellow"/>
              </w:rPr>
              <w:t>[insert appropriate person/position</w:t>
            </w:r>
            <w:r w:rsidRPr="001B43F8">
              <w:rPr>
                <w:sz w:val="23"/>
                <w:szCs w:val="23"/>
                <w:highlight w:val="yellow"/>
              </w:rPr>
              <w:t>]</w:t>
            </w:r>
            <w:r w:rsidRPr="001B43F8">
              <w:rPr>
                <w:sz w:val="23"/>
                <w:szCs w:val="23"/>
              </w:rPr>
              <w:t xml:space="preserve"> (HR Officer, Administrative Assistant, Hiring Manager)</w:t>
            </w:r>
          </w:p>
        </w:tc>
        <w:tc>
          <w:tcPr>
            <w:tcW w:w="3334" w:type="dxa"/>
          </w:tcPr>
          <w:p w14:paraId="28AEB3F2" w14:textId="77777777" w:rsidR="009C6C07" w:rsidRPr="00473127" w:rsidRDefault="00403DE7">
            <w:pPr>
              <w:spacing w:before="120"/>
              <w:rPr>
                <w:i/>
                <w:sz w:val="23"/>
                <w:szCs w:val="23"/>
              </w:rPr>
            </w:pPr>
            <w:r w:rsidRPr="00473127">
              <w:rPr>
                <w:sz w:val="23"/>
                <w:szCs w:val="23"/>
              </w:rPr>
              <w:t xml:space="preserve">For instructions and information on how to use eRecruit, login to </w:t>
            </w:r>
            <w:hyperlink r:id="rId17">
              <w:r w:rsidRPr="00B8279B">
                <w:rPr>
                  <w:color w:val="0000FF"/>
                  <w:sz w:val="23"/>
                  <w:szCs w:val="23"/>
                  <w:u w:val="single"/>
                </w:rPr>
                <w:t>My LINC</w:t>
              </w:r>
            </w:hyperlink>
            <w:r w:rsidR="006D2068" w:rsidRPr="00473127">
              <w:rPr>
                <w:sz w:val="23"/>
                <w:szCs w:val="23"/>
              </w:rPr>
              <w:t xml:space="preserve">, type </w:t>
            </w:r>
            <w:r w:rsidRPr="00473127">
              <w:rPr>
                <w:sz w:val="23"/>
                <w:szCs w:val="23"/>
              </w:rPr>
              <w:t xml:space="preserve">“eRecruit” </w:t>
            </w:r>
            <w:r w:rsidR="006D2068" w:rsidRPr="00473127">
              <w:rPr>
                <w:sz w:val="23"/>
                <w:szCs w:val="23"/>
              </w:rPr>
              <w:t xml:space="preserve">in the search box, and start the item called </w:t>
            </w:r>
            <w:r w:rsidR="006D2068" w:rsidRPr="00473127">
              <w:rPr>
                <w:i/>
                <w:sz w:val="23"/>
                <w:szCs w:val="23"/>
              </w:rPr>
              <w:t>eRecruit: User Resources</w:t>
            </w:r>
          </w:p>
          <w:p w14:paraId="513A0E0D" w14:textId="77777777" w:rsidR="009C6C07" w:rsidRPr="00473127" w:rsidRDefault="00403DE7">
            <w:pPr>
              <w:spacing w:before="120"/>
              <w:rPr>
                <w:sz w:val="23"/>
                <w:szCs w:val="23"/>
              </w:rPr>
            </w:pPr>
            <w:r w:rsidRPr="00473127">
              <w:rPr>
                <w:sz w:val="23"/>
                <w:szCs w:val="23"/>
              </w:rPr>
              <w:t>For additional training, search “HRE114, HRE116, or HRE206”</w:t>
            </w:r>
          </w:p>
          <w:p w14:paraId="3B39D8F9" w14:textId="77777777" w:rsidR="00AB4E3B" w:rsidRPr="001B43F8" w:rsidRDefault="00AB4E3B">
            <w:pPr>
              <w:spacing w:before="120"/>
              <w:rPr>
                <w:sz w:val="23"/>
                <w:szCs w:val="23"/>
              </w:rPr>
            </w:pPr>
          </w:p>
        </w:tc>
      </w:tr>
      <w:tr w:rsidR="009C6C07" w:rsidRPr="001B43F8" w14:paraId="0F13004C" w14:textId="77777777">
        <w:trPr>
          <w:trHeight w:val="2860"/>
        </w:trPr>
        <w:tc>
          <w:tcPr>
            <w:tcW w:w="4608" w:type="dxa"/>
          </w:tcPr>
          <w:p w14:paraId="48C6CDEE" w14:textId="77777777" w:rsidR="009C6C07" w:rsidRPr="001B43F8" w:rsidRDefault="00403DE7">
            <w:pPr>
              <w:spacing w:before="120"/>
              <w:rPr>
                <w:sz w:val="23"/>
                <w:szCs w:val="23"/>
              </w:rPr>
            </w:pPr>
            <w:r w:rsidRPr="001B43F8">
              <w:rPr>
                <w:sz w:val="23"/>
                <w:szCs w:val="23"/>
              </w:rPr>
              <w:t>For regular staff positions, the job openings are written and developed by:</w:t>
            </w:r>
          </w:p>
        </w:tc>
        <w:tc>
          <w:tcPr>
            <w:tcW w:w="2340" w:type="dxa"/>
          </w:tcPr>
          <w:p w14:paraId="0DD70E76" w14:textId="77777777" w:rsidR="009C6C07" w:rsidRPr="001B43F8" w:rsidRDefault="00403DE7">
            <w:pPr>
              <w:spacing w:before="120"/>
              <w:rPr>
                <w:sz w:val="23"/>
                <w:szCs w:val="23"/>
              </w:rPr>
            </w:pPr>
            <w:r w:rsidRPr="001B43F8">
              <w:rPr>
                <w:sz w:val="23"/>
                <w:szCs w:val="23"/>
                <w:highlight w:val="yellow"/>
              </w:rPr>
              <w:t>[insert appropriate person/position]</w:t>
            </w:r>
            <w:r w:rsidRPr="001B43F8">
              <w:rPr>
                <w:sz w:val="23"/>
                <w:szCs w:val="23"/>
              </w:rPr>
              <w:t xml:space="preserve"> (HR Officer, Administrative Assistant, Hiring Manager)</w:t>
            </w:r>
          </w:p>
        </w:tc>
        <w:tc>
          <w:tcPr>
            <w:tcW w:w="3334" w:type="dxa"/>
          </w:tcPr>
          <w:p w14:paraId="0E528708" w14:textId="77777777" w:rsidR="009C6C07" w:rsidRPr="001B43F8" w:rsidRDefault="00403DE7">
            <w:pPr>
              <w:spacing w:before="120"/>
              <w:rPr>
                <w:sz w:val="23"/>
                <w:szCs w:val="23"/>
              </w:rPr>
            </w:pPr>
            <w:r w:rsidRPr="001B43F8">
              <w:rPr>
                <w:sz w:val="23"/>
                <w:szCs w:val="23"/>
              </w:rPr>
              <w:t xml:space="preserve">Purpose is to provide potential candidates clear and specific information regarding the qualifications and expectations for the </w:t>
            </w:r>
            <w:proofErr w:type="gramStart"/>
            <w:r w:rsidRPr="001B43F8">
              <w:rPr>
                <w:sz w:val="23"/>
                <w:szCs w:val="23"/>
              </w:rPr>
              <w:t>particular position</w:t>
            </w:r>
            <w:proofErr w:type="gramEnd"/>
            <w:r w:rsidRPr="001B43F8">
              <w:rPr>
                <w:sz w:val="23"/>
                <w:szCs w:val="23"/>
              </w:rPr>
              <w:t>, and to ensure that the hiring unit also has a clear understanding of the position and what information they need to make a hiring decision.</w:t>
            </w:r>
          </w:p>
        </w:tc>
      </w:tr>
      <w:tr w:rsidR="009C6C07" w:rsidRPr="001B43F8" w14:paraId="35D7998E" w14:textId="77777777">
        <w:tc>
          <w:tcPr>
            <w:tcW w:w="4608" w:type="dxa"/>
          </w:tcPr>
          <w:p w14:paraId="66FF1489" w14:textId="77777777" w:rsidR="009C6C07" w:rsidRPr="00DA1D48" w:rsidRDefault="00403DE7" w:rsidP="00D13E39">
            <w:pPr>
              <w:spacing w:before="120"/>
              <w:rPr>
                <w:sz w:val="23"/>
                <w:szCs w:val="23"/>
              </w:rPr>
            </w:pPr>
            <w:r w:rsidRPr="00DA1D48">
              <w:rPr>
                <w:sz w:val="23"/>
                <w:szCs w:val="23"/>
              </w:rPr>
              <w:t xml:space="preserve">For regular staff positions, the job opening </w:t>
            </w:r>
            <w:r w:rsidR="00B8279B" w:rsidRPr="00DA1D48">
              <w:rPr>
                <w:sz w:val="23"/>
                <w:szCs w:val="23"/>
              </w:rPr>
              <w:t>is</w:t>
            </w:r>
            <w:r w:rsidRPr="00DA1D48">
              <w:rPr>
                <w:sz w:val="23"/>
                <w:szCs w:val="23"/>
              </w:rPr>
              <w:t xml:space="preserve"> approved before it is posted.  A</w:t>
            </w:r>
            <w:r w:rsidR="00B8279B" w:rsidRPr="00DA1D48">
              <w:rPr>
                <w:sz w:val="23"/>
                <w:szCs w:val="23"/>
              </w:rPr>
              <w:t>n</w:t>
            </w:r>
            <w:r w:rsidRPr="00DA1D48">
              <w:rPr>
                <w:sz w:val="23"/>
                <w:szCs w:val="23"/>
              </w:rPr>
              <w:t xml:space="preserve"> SSC HR Employment Process Coordinator (EPC) will be listed as the </w:t>
            </w:r>
            <w:r w:rsidR="00227975" w:rsidRPr="00DA1D48">
              <w:rPr>
                <w:sz w:val="23"/>
                <w:szCs w:val="23"/>
              </w:rPr>
              <w:t xml:space="preserve">final </w:t>
            </w:r>
            <w:r w:rsidRPr="00DA1D48">
              <w:rPr>
                <w:sz w:val="23"/>
                <w:szCs w:val="23"/>
              </w:rPr>
              <w:t>approver on the job opening</w:t>
            </w:r>
            <w:r w:rsidR="00B8279B" w:rsidRPr="00DA1D48">
              <w:rPr>
                <w:sz w:val="23"/>
                <w:szCs w:val="23"/>
              </w:rPr>
              <w:t>.</w:t>
            </w:r>
            <w:r w:rsidRPr="00DA1D48">
              <w:rPr>
                <w:sz w:val="23"/>
                <w:szCs w:val="23"/>
              </w:rPr>
              <w:t xml:space="preserve"> </w:t>
            </w:r>
            <w:r w:rsidR="00E07B0D" w:rsidRPr="00DA1D48">
              <w:rPr>
                <w:sz w:val="23"/>
                <w:szCs w:val="23"/>
              </w:rPr>
              <w:t>After it is approved</w:t>
            </w:r>
            <w:r w:rsidR="00227975" w:rsidRPr="00DA1D48">
              <w:rPr>
                <w:sz w:val="23"/>
                <w:szCs w:val="23"/>
              </w:rPr>
              <w:t xml:space="preserve"> </w:t>
            </w:r>
            <w:r w:rsidRPr="00DA1D48">
              <w:rPr>
                <w:sz w:val="23"/>
                <w:szCs w:val="23"/>
              </w:rPr>
              <w:t>the job opening</w:t>
            </w:r>
            <w:r w:rsidR="00227975" w:rsidRPr="00DA1D48">
              <w:rPr>
                <w:sz w:val="23"/>
                <w:szCs w:val="23"/>
              </w:rPr>
              <w:t xml:space="preserve"> is</w:t>
            </w:r>
            <w:r w:rsidRPr="00DA1D48">
              <w:rPr>
                <w:sz w:val="23"/>
                <w:szCs w:val="23"/>
              </w:rPr>
              <w:t xml:space="preserve"> posted on the UM Careers website</w:t>
            </w:r>
            <w:r w:rsidR="00B8279B" w:rsidRPr="00DA1D48">
              <w:rPr>
                <w:sz w:val="23"/>
                <w:szCs w:val="23"/>
              </w:rPr>
              <w:t>.</w:t>
            </w:r>
            <w:r w:rsidR="00227975" w:rsidRPr="00DA1D48">
              <w:rPr>
                <w:sz w:val="23"/>
                <w:szCs w:val="23"/>
              </w:rPr>
              <w:t xml:space="preserve"> </w:t>
            </w:r>
          </w:p>
        </w:tc>
        <w:tc>
          <w:tcPr>
            <w:tcW w:w="2340" w:type="dxa"/>
          </w:tcPr>
          <w:p w14:paraId="62C3BD0F" w14:textId="77777777" w:rsidR="009C6C07" w:rsidRPr="00DA1D48" w:rsidRDefault="00403DE7">
            <w:pPr>
              <w:spacing w:before="120"/>
              <w:rPr>
                <w:sz w:val="23"/>
                <w:szCs w:val="23"/>
                <w:highlight w:val="yellow"/>
              </w:rPr>
            </w:pPr>
            <w:r w:rsidRPr="00DA1D48">
              <w:rPr>
                <w:sz w:val="23"/>
                <w:szCs w:val="23"/>
                <w:highlight w:val="yellow"/>
              </w:rPr>
              <w:t>[insert appropriate person/position]</w:t>
            </w:r>
            <w:r w:rsidRPr="00DA1D48">
              <w:rPr>
                <w:sz w:val="23"/>
                <w:szCs w:val="23"/>
              </w:rPr>
              <w:t xml:space="preserve"> HR Officer, Department Manager</w:t>
            </w:r>
          </w:p>
        </w:tc>
        <w:tc>
          <w:tcPr>
            <w:tcW w:w="3334" w:type="dxa"/>
            <w:shd w:val="clear" w:color="auto" w:fill="auto"/>
          </w:tcPr>
          <w:p w14:paraId="0A38DADE" w14:textId="77777777" w:rsidR="009C6C07" w:rsidRPr="00331251" w:rsidRDefault="00403DE7" w:rsidP="00D13E39">
            <w:pPr>
              <w:spacing w:before="120"/>
              <w:rPr>
                <w:sz w:val="23"/>
                <w:szCs w:val="23"/>
              </w:rPr>
            </w:pPr>
            <w:r w:rsidRPr="00331251">
              <w:rPr>
                <w:sz w:val="23"/>
                <w:szCs w:val="23"/>
              </w:rPr>
              <w:t>Approval should be done by someone</w:t>
            </w:r>
            <w:r w:rsidR="00227975" w:rsidRPr="00331251">
              <w:rPr>
                <w:sz w:val="23"/>
                <w:szCs w:val="23"/>
              </w:rPr>
              <w:t xml:space="preserve"> in the unit</w:t>
            </w:r>
            <w:r w:rsidRPr="00331251">
              <w:rPr>
                <w:sz w:val="23"/>
                <w:szCs w:val="23"/>
              </w:rPr>
              <w:t xml:space="preserve"> with higher </w:t>
            </w:r>
            <w:r w:rsidR="006F36AF" w:rsidRPr="00331251">
              <w:rPr>
                <w:sz w:val="23"/>
                <w:szCs w:val="23"/>
              </w:rPr>
              <w:t xml:space="preserve">administrative </w:t>
            </w:r>
            <w:r w:rsidRPr="00331251">
              <w:rPr>
                <w:sz w:val="23"/>
                <w:szCs w:val="23"/>
              </w:rPr>
              <w:t xml:space="preserve">authority and </w:t>
            </w:r>
            <w:proofErr w:type="gramStart"/>
            <w:r w:rsidRPr="00331251">
              <w:rPr>
                <w:sz w:val="23"/>
                <w:szCs w:val="23"/>
              </w:rPr>
              <w:t>a</w:t>
            </w:r>
            <w:proofErr w:type="gramEnd"/>
            <w:r w:rsidRPr="00331251">
              <w:rPr>
                <w:sz w:val="23"/>
                <w:szCs w:val="23"/>
              </w:rPr>
              <w:t xml:space="preserve"> SSC HR Employment Process Coordinator (EPC).</w:t>
            </w:r>
          </w:p>
          <w:p w14:paraId="42313823" w14:textId="4A6D42A5" w:rsidR="00DA1D48" w:rsidRPr="00331251" w:rsidRDefault="00DA1D48" w:rsidP="00D13E39">
            <w:pPr>
              <w:spacing w:before="120"/>
              <w:rPr>
                <w:i/>
                <w:sz w:val="23"/>
                <w:szCs w:val="23"/>
              </w:rPr>
            </w:pPr>
            <w:r w:rsidRPr="00331251">
              <w:rPr>
                <w:b/>
                <w:i/>
                <w:sz w:val="23"/>
                <w:szCs w:val="23"/>
              </w:rPr>
              <w:t>NOTE:</w:t>
            </w:r>
            <w:r w:rsidRPr="00331251">
              <w:rPr>
                <w:i/>
                <w:sz w:val="23"/>
                <w:szCs w:val="23"/>
              </w:rPr>
              <w:t xml:space="preserve"> If required by unit or institutional guidance, additional approvals should</w:t>
            </w:r>
            <w:r w:rsidR="0022225D">
              <w:rPr>
                <w:i/>
                <w:sz w:val="23"/>
                <w:szCs w:val="23"/>
              </w:rPr>
              <w:t xml:space="preserve"> </w:t>
            </w:r>
            <w:r w:rsidR="0022225D" w:rsidRPr="0022225D">
              <w:rPr>
                <w:i/>
                <w:color w:val="FF0000"/>
                <w:sz w:val="23"/>
                <w:szCs w:val="23"/>
              </w:rPr>
              <w:t>be</w:t>
            </w:r>
            <w:r w:rsidRPr="0022225D">
              <w:rPr>
                <w:i/>
                <w:color w:val="FF0000"/>
                <w:sz w:val="23"/>
                <w:szCs w:val="23"/>
              </w:rPr>
              <w:t xml:space="preserve"> </w:t>
            </w:r>
            <w:r w:rsidRPr="00331251">
              <w:rPr>
                <w:i/>
                <w:sz w:val="23"/>
                <w:szCs w:val="23"/>
              </w:rPr>
              <w:t>obtained during times of expenditure reduction (budget freeze).</w:t>
            </w:r>
          </w:p>
          <w:p w14:paraId="7543671C" w14:textId="77777777" w:rsidR="00DA1D48" w:rsidRPr="00331251" w:rsidRDefault="00DA1D48" w:rsidP="00D13E39">
            <w:pPr>
              <w:spacing w:before="120"/>
              <w:rPr>
                <w:sz w:val="23"/>
                <w:szCs w:val="23"/>
              </w:rPr>
            </w:pPr>
          </w:p>
        </w:tc>
      </w:tr>
      <w:tr w:rsidR="009C6C07" w:rsidRPr="001B43F8" w14:paraId="786BD2A6" w14:textId="77777777">
        <w:tc>
          <w:tcPr>
            <w:tcW w:w="4608" w:type="dxa"/>
          </w:tcPr>
          <w:p w14:paraId="2B2AA425" w14:textId="77777777" w:rsidR="009C6C07" w:rsidRPr="001B43F8" w:rsidRDefault="00403DE7">
            <w:pPr>
              <w:rPr>
                <w:sz w:val="23"/>
                <w:szCs w:val="23"/>
              </w:rPr>
            </w:pPr>
            <w:r w:rsidRPr="001B43F8">
              <w:rPr>
                <w:sz w:val="23"/>
                <w:szCs w:val="23"/>
              </w:rPr>
              <w:t>If a unit wishes to change a position from non-exempt to exempt job classification, the University Human Resources Compensation and Classification team must be contacted for approval. This must be done prior to posting the job.</w:t>
            </w:r>
          </w:p>
        </w:tc>
        <w:tc>
          <w:tcPr>
            <w:tcW w:w="2340" w:type="dxa"/>
          </w:tcPr>
          <w:p w14:paraId="1DE7E4D4" w14:textId="77777777" w:rsidR="009C6C07" w:rsidRPr="001B43F8" w:rsidRDefault="00403DE7">
            <w:pPr>
              <w:rPr>
                <w:sz w:val="23"/>
                <w:szCs w:val="23"/>
              </w:rPr>
            </w:pPr>
            <w:r w:rsidRPr="001B43F8">
              <w:rPr>
                <w:sz w:val="23"/>
                <w:szCs w:val="23"/>
                <w:highlight w:val="yellow"/>
              </w:rPr>
              <w:t>[insert appropriate person/position]</w:t>
            </w:r>
            <w:r w:rsidRPr="001B43F8">
              <w:rPr>
                <w:sz w:val="23"/>
                <w:szCs w:val="23"/>
              </w:rPr>
              <w:t xml:space="preserve"> HR Officer, Department Manager</w:t>
            </w:r>
          </w:p>
        </w:tc>
        <w:tc>
          <w:tcPr>
            <w:tcW w:w="3334" w:type="dxa"/>
          </w:tcPr>
          <w:p w14:paraId="64425422" w14:textId="77777777" w:rsidR="0088179F" w:rsidRDefault="0088179F">
            <w:r>
              <w:t xml:space="preserve">Compensation and Classification: </w:t>
            </w:r>
          </w:p>
          <w:p w14:paraId="5FA28241" w14:textId="77777777" w:rsidR="009C6C07" w:rsidRPr="001B43F8" w:rsidRDefault="00403DE7">
            <w:pPr>
              <w:rPr>
                <w:sz w:val="23"/>
                <w:szCs w:val="23"/>
              </w:rPr>
            </w:pPr>
            <w:hyperlink r:id="rId18">
              <w:r w:rsidRPr="001B43F8">
                <w:rPr>
                  <w:color w:val="0000FF"/>
                  <w:sz w:val="23"/>
                  <w:szCs w:val="23"/>
                  <w:u w:val="single"/>
                </w:rPr>
                <w:t>http://hr.umich.edu/compclass/flsa/classrev.html</w:t>
              </w:r>
            </w:hyperlink>
          </w:p>
        </w:tc>
      </w:tr>
      <w:tr w:rsidR="009C6C07" w:rsidRPr="001B43F8" w14:paraId="60BA4416" w14:textId="77777777">
        <w:trPr>
          <w:trHeight w:val="980"/>
        </w:trPr>
        <w:tc>
          <w:tcPr>
            <w:tcW w:w="4608" w:type="dxa"/>
          </w:tcPr>
          <w:p w14:paraId="5B7D1EBE" w14:textId="77777777" w:rsidR="009C6C07" w:rsidRPr="001B43F8" w:rsidRDefault="00403DE7">
            <w:pPr>
              <w:spacing w:before="120"/>
              <w:rPr>
                <w:sz w:val="23"/>
                <w:szCs w:val="23"/>
              </w:rPr>
            </w:pPr>
            <w:r w:rsidRPr="001B43F8">
              <w:rPr>
                <w:sz w:val="23"/>
                <w:szCs w:val="23"/>
              </w:rPr>
              <w:lastRenderedPageBreak/>
              <w:t>All regular job</w:t>
            </w:r>
            <w:r w:rsidRPr="001B43F8">
              <w:rPr>
                <w:color w:val="FF0000"/>
                <w:sz w:val="23"/>
                <w:szCs w:val="23"/>
              </w:rPr>
              <w:t xml:space="preserve"> </w:t>
            </w:r>
            <w:r w:rsidRPr="001B43F8">
              <w:rPr>
                <w:sz w:val="23"/>
                <w:szCs w:val="23"/>
              </w:rPr>
              <w:t>openings</w:t>
            </w:r>
            <w:r w:rsidRPr="001B43F8">
              <w:rPr>
                <w:color w:val="7030A0"/>
                <w:sz w:val="23"/>
                <w:szCs w:val="23"/>
              </w:rPr>
              <w:t xml:space="preserve"> </w:t>
            </w:r>
            <w:r w:rsidRPr="001B43F8">
              <w:rPr>
                <w:sz w:val="23"/>
                <w:szCs w:val="23"/>
              </w:rPr>
              <w:t>are required to be posted a minimum of 7 calendar days</w:t>
            </w:r>
            <w:r w:rsidRPr="00227975">
              <w:rPr>
                <w:sz w:val="23"/>
                <w:szCs w:val="23"/>
              </w:rPr>
              <w:t>, unless otherwise noted in the specific bargaining agreement.</w:t>
            </w:r>
          </w:p>
        </w:tc>
        <w:tc>
          <w:tcPr>
            <w:tcW w:w="2340" w:type="dxa"/>
          </w:tcPr>
          <w:p w14:paraId="6A11435A" w14:textId="77777777" w:rsidR="009C6C07" w:rsidRPr="001B43F8" w:rsidRDefault="009C6C07">
            <w:pPr>
              <w:spacing w:before="120"/>
              <w:rPr>
                <w:sz w:val="23"/>
                <w:szCs w:val="23"/>
              </w:rPr>
            </w:pPr>
          </w:p>
        </w:tc>
        <w:tc>
          <w:tcPr>
            <w:tcW w:w="3334" w:type="dxa"/>
          </w:tcPr>
          <w:p w14:paraId="3351B5DA" w14:textId="77777777" w:rsidR="009C6C07" w:rsidRPr="001B43F8" w:rsidRDefault="00403DE7">
            <w:pPr>
              <w:spacing w:before="120"/>
              <w:rPr>
                <w:sz w:val="23"/>
                <w:szCs w:val="23"/>
              </w:rPr>
            </w:pPr>
            <w:hyperlink r:id="rId19">
              <w:r w:rsidRPr="001B43F8">
                <w:rPr>
                  <w:color w:val="0000FF"/>
                  <w:sz w:val="23"/>
                  <w:szCs w:val="23"/>
                  <w:u w:val="single"/>
                </w:rPr>
                <w:t>SPG 201.22, Recruitment and Employment</w:t>
              </w:r>
            </w:hyperlink>
          </w:p>
        </w:tc>
      </w:tr>
    </w:tbl>
    <w:p w14:paraId="64D2DC4D" w14:textId="77777777" w:rsidR="009C6C07" w:rsidRPr="001B43F8" w:rsidRDefault="009C6C07">
      <w:pPr>
        <w:spacing w:before="120"/>
        <w:rPr>
          <w:sz w:val="23"/>
          <w:szCs w:val="23"/>
        </w:rPr>
      </w:pPr>
    </w:p>
    <w:p w14:paraId="085A6DC9" w14:textId="77777777" w:rsidR="009C6C07" w:rsidRPr="001B43F8" w:rsidRDefault="00403DE7">
      <w:pPr>
        <w:spacing w:before="120"/>
        <w:rPr>
          <w:sz w:val="23"/>
          <w:szCs w:val="23"/>
        </w:rPr>
      </w:pPr>
      <w:r w:rsidRPr="001B43F8">
        <w:rPr>
          <w:sz w:val="23"/>
          <w:szCs w:val="23"/>
          <w:u w:val="single"/>
        </w:rPr>
        <w:t>Other related information</w:t>
      </w:r>
      <w:r w:rsidRPr="001B43F8">
        <w:rPr>
          <w:sz w:val="23"/>
          <w:szCs w:val="23"/>
        </w:rPr>
        <w:t>:</w:t>
      </w:r>
    </w:p>
    <w:p w14:paraId="10327C82" w14:textId="77777777" w:rsidR="009C6C07" w:rsidRPr="001B43F8" w:rsidRDefault="00403DE7">
      <w:pPr>
        <w:spacing w:before="120"/>
        <w:rPr>
          <w:sz w:val="23"/>
          <w:szCs w:val="23"/>
        </w:rPr>
      </w:pPr>
      <w:r w:rsidRPr="001B43F8">
        <w:rPr>
          <w:sz w:val="23"/>
          <w:szCs w:val="23"/>
        </w:rPr>
        <w:t>Key Contacts:</w:t>
      </w:r>
    </w:p>
    <w:p w14:paraId="7BDF3B73" w14:textId="28E04244" w:rsidR="009C6C07" w:rsidRPr="001B43F8" w:rsidRDefault="00403DE7" w:rsidP="00D078E3">
      <w:pPr>
        <w:numPr>
          <w:ilvl w:val="0"/>
          <w:numId w:val="1"/>
        </w:numPr>
        <w:spacing w:before="120"/>
        <w:rPr>
          <w:sz w:val="23"/>
          <w:szCs w:val="23"/>
        </w:rPr>
      </w:pPr>
      <w:r w:rsidRPr="001B43F8">
        <w:rPr>
          <w:sz w:val="23"/>
          <w:szCs w:val="23"/>
        </w:rPr>
        <w:t xml:space="preserve">Additional employment </w:t>
      </w:r>
      <w:r w:rsidRPr="00A644E6">
        <w:rPr>
          <w:sz w:val="23"/>
          <w:szCs w:val="23"/>
        </w:rPr>
        <w:t xml:space="preserve">resources for departments can be found on the </w:t>
      </w:r>
      <w:r w:rsidR="00696B9F" w:rsidRPr="00A644E6">
        <w:rPr>
          <w:sz w:val="23"/>
          <w:szCs w:val="23"/>
        </w:rPr>
        <w:t>Talent Acquisition</w:t>
      </w:r>
      <w:r w:rsidR="0022225D">
        <w:rPr>
          <w:strike/>
          <w:color w:val="FF0000"/>
          <w:sz w:val="23"/>
          <w:szCs w:val="23"/>
        </w:rPr>
        <w:t xml:space="preserve"> </w:t>
      </w:r>
      <w:r w:rsidR="00696B9F" w:rsidRPr="00A644E6">
        <w:rPr>
          <w:sz w:val="23"/>
          <w:szCs w:val="23"/>
        </w:rPr>
        <w:t xml:space="preserve">website at </w:t>
      </w:r>
      <w:hyperlink r:id="rId20" w:history="1">
        <w:r w:rsidR="006849E8" w:rsidRPr="006F713D">
          <w:rPr>
            <w:rStyle w:val="Hyperlink"/>
            <w:sz w:val="23"/>
            <w:szCs w:val="23"/>
          </w:rPr>
          <w:t>https://hr.umich.edu/working-u-m/management-administration/talent-acquisition</w:t>
        </w:r>
      </w:hyperlink>
      <w:r w:rsidR="006849E8" w:rsidRPr="00D62AA6">
        <w:rPr>
          <w:color w:val="FF0000"/>
          <w:sz w:val="23"/>
          <w:szCs w:val="23"/>
        </w:rPr>
        <w:t xml:space="preserve"> </w:t>
      </w:r>
      <w:r w:rsidRPr="001B43F8">
        <w:rPr>
          <w:sz w:val="23"/>
          <w:szCs w:val="23"/>
        </w:rPr>
        <w:t>and</w:t>
      </w:r>
      <w:r w:rsidRPr="001B43F8">
        <w:rPr>
          <w:color w:val="FF0000"/>
          <w:sz w:val="23"/>
          <w:szCs w:val="23"/>
        </w:rPr>
        <w:t xml:space="preserve"> </w:t>
      </w:r>
      <w:hyperlink r:id="rId21">
        <w:r w:rsidRPr="001B43F8">
          <w:rPr>
            <w:color w:val="0000FF"/>
            <w:sz w:val="23"/>
            <w:szCs w:val="23"/>
            <w:u w:val="single"/>
          </w:rPr>
          <w:t>My LINC</w:t>
        </w:r>
      </w:hyperlink>
      <w:r w:rsidRPr="001B43F8">
        <w:rPr>
          <w:sz w:val="23"/>
          <w:szCs w:val="23"/>
        </w:rPr>
        <w:t xml:space="preserve"> </w:t>
      </w:r>
      <w:r w:rsidRPr="001B43F8">
        <w:rPr>
          <w:i/>
          <w:sz w:val="23"/>
          <w:szCs w:val="23"/>
        </w:rPr>
        <w:t>eRecruit: User Resources</w:t>
      </w:r>
      <w:r w:rsidRPr="001B43F8">
        <w:rPr>
          <w:sz w:val="23"/>
          <w:szCs w:val="23"/>
        </w:rPr>
        <w:t>.</w:t>
      </w:r>
    </w:p>
    <w:p w14:paraId="3DF89BC5" w14:textId="77777777" w:rsidR="009C6C07" w:rsidRPr="001B43F8" w:rsidRDefault="00403DE7">
      <w:pPr>
        <w:numPr>
          <w:ilvl w:val="0"/>
          <w:numId w:val="1"/>
        </w:numPr>
        <w:spacing w:before="120"/>
        <w:rPr>
          <w:sz w:val="23"/>
          <w:szCs w:val="23"/>
        </w:rPr>
      </w:pPr>
      <w:r w:rsidRPr="001B43F8">
        <w:rPr>
          <w:sz w:val="23"/>
          <w:szCs w:val="23"/>
        </w:rPr>
        <w:t xml:space="preserve">Contact your HR Unit Liaison </w:t>
      </w:r>
      <w:r w:rsidRPr="001B43F8">
        <w:rPr>
          <w:sz w:val="23"/>
          <w:szCs w:val="23"/>
          <w:highlight w:val="yellow"/>
        </w:rPr>
        <w:t>[insert name]</w:t>
      </w:r>
      <w:r w:rsidRPr="001B43F8">
        <w:rPr>
          <w:sz w:val="23"/>
          <w:szCs w:val="23"/>
        </w:rPr>
        <w:t xml:space="preserve"> for</w:t>
      </w:r>
      <w:r w:rsidRPr="001B43F8">
        <w:rPr>
          <w:color w:val="FF0000"/>
          <w:sz w:val="23"/>
          <w:szCs w:val="23"/>
        </w:rPr>
        <w:t xml:space="preserve"> </w:t>
      </w:r>
      <w:r w:rsidRPr="001B43F8">
        <w:rPr>
          <w:sz w:val="23"/>
          <w:szCs w:val="23"/>
        </w:rPr>
        <w:t>eRecruit access question.</w:t>
      </w:r>
    </w:p>
    <w:p w14:paraId="057CAB1D" w14:textId="77777777" w:rsidR="009C6C07" w:rsidRPr="001B43F8" w:rsidRDefault="00403DE7">
      <w:pPr>
        <w:numPr>
          <w:ilvl w:val="0"/>
          <w:numId w:val="1"/>
        </w:numPr>
        <w:spacing w:before="120"/>
        <w:rPr>
          <w:sz w:val="23"/>
          <w:szCs w:val="23"/>
        </w:rPr>
      </w:pPr>
      <w:r w:rsidRPr="001B43F8">
        <w:rPr>
          <w:sz w:val="23"/>
          <w:szCs w:val="23"/>
        </w:rPr>
        <w:t>Contact HR Officer [</w:t>
      </w:r>
      <w:r w:rsidRPr="001B43F8">
        <w:rPr>
          <w:sz w:val="23"/>
          <w:szCs w:val="23"/>
          <w:highlight w:val="yellow"/>
        </w:rPr>
        <w:t>insert HR Office or equivalent name</w:t>
      </w:r>
      <w:r w:rsidRPr="001B43F8">
        <w:rPr>
          <w:sz w:val="23"/>
          <w:szCs w:val="23"/>
        </w:rPr>
        <w:t>] for any concerns.</w:t>
      </w:r>
    </w:p>
    <w:p w14:paraId="1ABD2325" w14:textId="77777777" w:rsidR="009C6C07" w:rsidRPr="001B43F8" w:rsidRDefault="00403DE7">
      <w:pPr>
        <w:numPr>
          <w:ilvl w:val="0"/>
          <w:numId w:val="1"/>
        </w:numPr>
        <w:spacing w:before="120"/>
        <w:rPr>
          <w:sz w:val="23"/>
          <w:szCs w:val="23"/>
        </w:rPr>
      </w:pPr>
      <w:r w:rsidRPr="001B43F8">
        <w:rPr>
          <w:sz w:val="23"/>
          <w:szCs w:val="23"/>
        </w:rPr>
        <w:t>For University HR assistance contact University HR Rep.</w:t>
      </w:r>
    </w:p>
    <w:p w14:paraId="64FA1157" w14:textId="77777777" w:rsidR="009C6C07" w:rsidRPr="001B43F8" w:rsidRDefault="00403DE7">
      <w:pPr>
        <w:spacing w:before="120"/>
        <w:rPr>
          <w:sz w:val="23"/>
          <w:szCs w:val="23"/>
        </w:rPr>
      </w:pPr>
      <w:r w:rsidRPr="001B43F8">
        <w:rPr>
          <w:sz w:val="23"/>
          <w:szCs w:val="23"/>
        </w:rPr>
        <w:t>Related Standard Practice Guides:</w:t>
      </w:r>
    </w:p>
    <w:p w14:paraId="68781AB5" w14:textId="77777777" w:rsidR="009C6C07" w:rsidRPr="001B43F8" w:rsidRDefault="00403DE7">
      <w:pPr>
        <w:numPr>
          <w:ilvl w:val="0"/>
          <w:numId w:val="2"/>
        </w:numPr>
        <w:pBdr>
          <w:top w:val="nil"/>
          <w:left w:val="nil"/>
          <w:bottom w:val="nil"/>
          <w:right w:val="nil"/>
          <w:between w:val="nil"/>
        </w:pBdr>
        <w:spacing w:before="120"/>
        <w:rPr>
          <w:sz w:val="23"/>
          <w:szCs w:val="23"/>
        </w:rPr>
      </w:pPr>
      <w:r w:rsidRPr="001B43F8">
        <w:rPr>
          <w:color w:val="000000"/>
          <w:sz w:val="23"/>
          <w:szCs w:val="23"/>
        </w:rPr>
        <w:t xml:space="preserve">In accordance with </w:t>
      </w:r>
      <w:hyperlink r:id="rId22">
        <w:r w:rsidRPr="001B43F8">
          <w:rPr>
            <w:color w:val="0000FF"/>
            <w:sz w:val="23"/>
            <w:szCs w:val="23"/>
            <w:u w:val="single"/>
          </w:rPr>
          <w:t>SPG 201.18, Employment of Non-U.S. Citizens</w:t>
        </w:r>
      </w:hyperlink>
      <w:r w:rsidRPr="001B43F8">
        <w:rPr>
          <w:color w:val="000000"/>
          <w:sz w:val="23"/>
          <w:szCs w:val="23"/>
        </w:rPr>
        <w:t>, the International Center is responsible for the approval of all employment related visa application documents prior to submission to government agencies, and provides assistance to operating units in applying for proper employment related visa status for faculty and staff.</w:t>
      </w:r>
    </w:p>
    <w:p w14:paraId="62A5855E" w14:textId="77777777" w:rsidR="009C6C07" w:rsidRPr="001B43F8" w:rsidRDefault="00403DE7">
      <w:pPr>
        <w:numPr>
          <w:ilvl w:val="0"/>
          <w:numId w:val="2"/>
        </w:numPr>
        <w:pBdr>
          <w:top w:val="nil"/>
          <w:left w:val="nil"/>
          <w:bottom w:val="nil"/>
          <w:right w:val="nil"/>
          <w:between w:val="nil"/>
        </w:pBdr>
        <w:spacing w:before="120"/>
        <w:rPr>
          <w:sz w:val="23"/>
          <w:szCs w:val="23"/>
        </w:rPr>
      </w:pPr>
      <w:r w:rsidRPr="001B43F8">
        <w:rPr>
          <w:color w:val="000000"/>
          <w:sz w:val="23"/>
          <w:szCs w:val="23"/>
        </w:rPr>
        <w:t xml:space="preserve">In accordance with </w:t>
      </w:r>
      <w:hyperlink r:id="rId23">
        <w:r w:rsidRPr="001B43F8">
          <w:rPr>
            <w:color w:val="0000FF"/>
            <w:sz w:val="23"/>
            <w:szCs w:val="23"/>
            <w:u w:val="single"/>
          </w:rPr>
          <w:t>SPG 201.35, Non-Discrimination</w:t>
        </w:r>
      </w:hyperlink>
      <w:r w:rsidRPr="001B43F8">
        <w:rPr>
          <w:color w:val="000000"/>
          <w:sz w:val="23"/>
          <w:szCs w:val="23"/>
        </w:rPr>
        <w:t xml:space="preserve">,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  </w:t>
      </w:r>
    </w:p>
    <w:p w14:paraId="02FA4B68" w14:textId="77777777" w:rsidR="009C6C07" w:rsidRPr="00227975" w:rsidRDefault="00403DE7">
      <w:pPr>
        <w:numPr>
          <w:ilvl w:val="0"/>
          <w:numId w:val="2"/>
        </w:numPr>
        <w:pBdr>
          <w:top w:val="nil"/>
          <w:left w:val="nil"/>
          <w:bottom w:val="nil"/>
          <w:right w:val="nil"/>
          <w:between w:val="nil"/>
        </w:pBdr>
        <w:spacing w:before="120"/>
        <w:rPr>
          <w:sz w:val="23"/>
          <w:szCs w:val="23"/>
        </w:rPr>
      </w:pPr>
      <w:r w:rsidRPr="001B43F8">
        <w:rPr>
          <w:color w:val="000000"/>
          <w:sz w:val="23"/>
          <w:szCs w:val="23"/>
        </w:rPr>
        <w:t xml:space="preserve">In accordance with </w:t>
      </w:r>
      <w:hyperlink r:id="rId24">
        <w:r w:rsidRPr="001B43F8">
          <w:rPr>
            <w:color w:val="0000FF"/>
            <w:sz w:val="23"/>
            <w:szCs w:val="23"/>
            <w:u w:val="single"/>
          </w:rPr>
          <w:t>SPG 201.46, Personnel Records - Collection, Retention and Release</w:t>
        </w:r>
      </w:hyperlink>
      <w:r w:rsidRPr="001B43F8">
        <w:rPr>
          <w:color w:val="000000"/>
          <w:sz w:val="23"/>
          <w:szCs w:val="23"/>
        </w:rPr>
        <w:t xml:space="preserve">, the collection, availability and disclosure of the contents of personnel files is governed by regulations established by the University and applicable laws. The Faculty and Staff Records Office, the Medical Center Staff Records </w:t>
      </w:r>
      <w:r w:rsidRPr="00AB4E3B">
        <w:rPr>
          <w:sz w:val="23"/>
          <w:szCs w:val="23"/>
        </w:rPr>
        <w:t xml:space="preserve">Office and the custodian of personnel files or records in various departments, schools, colleges or other </w:t>
      </w:r>
      <w:r w:rsidRPr="00227975">
        <w:rPr>
          <w:sz w:val="23"/>
          <w:szCs w:val="23"/>
        </w:rPr>
        <w:t>University offices are subject to these regulations.</w:t>
      </w:r>
    </w:p>
    <w:p w14:paraId="572B899B" w14:textId="77777777" w:rsidR="009C6C07" w:rsidRPr="00227975" w:rsidRDefault="00403DE7">
      <w:pPr>
        <w:numPr>
          <w:ilvl w:val="0"/>
          <w:numId w:val="2"/>
        </w:numPr>
        <w:pBdr>
          <w:top w:val="nil"/>
          <w:left w:val="nil"/>
          <w:bottom w:val="nil"/>
          <w:right w:val="nil"/>
          <w:between w:val="nil"/>
        </w:pBdr>
        <w:spacing w:before="120"/>
        <w:rPr>
          <w:sz w:val="23"/>
          <w:szCs w:val="23"/>
        </w:rPr>
      </w:pPr>
      <w:r w:rsidRPr="00227975">
        <w:rPr>
          <w:sz w:val="23"/>
          <w:szCs w:val="23"/>
        </w:rPr>
        <w:t xml:space="preserve">Refer </w:t>
      </w:r>
      <w:r w:rsidRPr="001B43F8">
        <w:rPr>
          <w:color w:val="000000"/>
          <w:sz w:val="23"/>
          <w:szCs w:val="23"/>
        </w:rPr>
        <w:t xml:space="preserve">to </w:t>
      </w:r>
      <w:hyperlink r:id="rId25">
        <w:r w:rsidRPr="001B43F8">
          <w:rPr>
            <w:color w:val="0000FF"/>
            <w:sz w:val="23"/>
            <w:szCs w:val="23"/>
            <w:u w:val="single"/>
          </w:rPr>
          <w:t xml:space="preserve">SPG 604.01, Departmental Record Retention </w:t>
        </w:r>
        <w:r w:rsidR="00A644E6" w:rsidRPr="001B43F8">
          <w:rPr>
            <w:color w:val="0000FF"/>
            <w:sz w:val="23"/>
            <w:szCs w:val="23"/>
            <w:u w:val="single"/>
          </w:rPr>
          <w:t>for</w:t>
        </w:r>
        <w:r w:rsidRPr="001B43F8">
          <w:rPr>
            <w:color w:val="0000FF"/>
            <w:sz w:val="23"/>
            <w:szCs w:val="23"/>
            <w:u w:val="single"/>
          </w:rPr>
          <w:t xml:space="preserve"> Business and Financial Records</w:t>
        </w:r>
      </w:hyperlink>
      <w:r w:rsidRPr="001B43F8">
        <w:rPr>
          <w:color w:val="000000"/>
          <w:sz w:val="23"/>
          <w:szCs w:val="23"/>
        </w:rPr>
        <w:t xml:space="preserve">, to determine the proper record retention period relating to the job posting </w:t>
      </w:r>
      <w:r w:rsidRPr="00227975">
        <w:rPr>
          <w:sz w:val="23"/>
          <w:szCs w:val="23"/>
        </w:rPr>
        <w:t>process.</w:t>
      </w:r>
      <w:r w:rsidR="00DB5BE3" w:rsidRPr="00227975">
        <w:rPr>
          <w:sz w:val="23"/>
          <w:szCs w:val="23"/>
        </w:rPr>
        <w:t xml:space="preserve">  </w:t>
      </w:r>
    </w:p>
    <w:p w14:paraId="1ECCCBBB" w14:textId="42A23E77" w:rsidR="009C6C07" w:rsidRPr="00461D9A" w:rsidRDefault="00403DE7" w:rsidP="00461D9A">
      <w:pPr>
        <w:numPr>
          <w:ilvl w:val="0"/>
          <w:numId w:val="2"/>
        </w:numPr>
        <w:pBdr>
          <w:top w:val="nil"/>
          <w:left w:val="nil"/>
          <w:bottom w:val="nil"/>
          <w:right w:val="nil"/>
          <w:between w:val="nil"/>
        </w:pBdr>
        <w:spacing w:before="120"/>
        <w:rPr>
          <w:color w:val="000000"/>
          <w:sz w:val="23"/>
          <w:szCs w:val="23"/>
        </w:rPr>
      </w:pPr>
      <w:r w:rsidRPr="00461D9A">
        <w:rPr>
          <w:sz w:val="23"/>
          <w:szCs w:val="23"/>
        </w:rPr>
        <w:t xml:space="preserve">To ensure the proper fiscally responsible internal controls are in place when paying faculty, staff and independent contractors, please refer to </w:t>
      </w:r>
      <w:hyperlink r:id="rId26">
        <w:r w:rsidRPr="00461D9A">
          <w:rPr>
            <w:color w:val="0000FF"/>
            <w:sz w:val="23"/>
            <w:szCs w:val="23"/>
            <w:u w:val="single"/>
          </w:rPr>
          <w:t>SPG 518.01, Payroll Controls</w:t>
        </w:r>
      </w:hyperlink>
      <w:r w:rsidRPr="00461D9A">
        <w:rPr>
          <w:sz w:val="23"/>
          <w:szCs w:val="23"/>
        </w:rPr>
        <w:t>.</w:t>
      </w:r>
      <w:r w:rsidR="0022225D" w:rsidRPr="00461D9A">
        <w:rPr>
          <w:sz w:val="23"/>
          <w:szCs w:val="23"/>
        </w:rPr>
        <w:t xml:space="preserve"> </w:t>
      </w:r>
    </w:p>
    <w:p w14:paraId="04E93FD0" w14:textId="77777777" w:rsidR="00461D9A" w:rsidRPr="00461D9A" w:rsidRDefault="00461D9A" w:rsidP="00461D9A">
      <w:pPr>
        <w:pBdr>
          <w:top w:val="nil"/>
          <w:left w:val="nil"/>
          <w:bottom w:val="nil"/>
          <w:right w:val="nil"/>
          <w:between w:val="nil"/>
        </w:pBdr>
        <w:spacing w:before="120"/>
        <w:ind w:left="720"/>
        <w:rPr>
          <w:color w:val="000000"/>
          <w:sz w:val="23"/>
          <w:szCs w:val="23"/>
        </w:rPr>
      </w:pPr>
    </w:p>
    <w:p w14:paraId="31B090D6" w14:textId="77777777" w:rsidR="004E2F82" w:rsidRDefault="004E2F82">
      <w:pPr>
        <w:spacing w:before="120"/>
        <w:rPr>
          <w:sz w:val="23"/>
          <w:szCs w:val="23"/>
          <w:u w:val="single"/>
        </w:rPr>
      </w:pPr>
    </w:p>
    <w:p w14:paraId="5DB13BA8" w14:textId="77777777" w:rsidR="004E2F82" w:rsidRDefault="004E2F82">
      <w:pPr>
        <w:spacing w:before="120"/>
        <w:rPr>
          <w:sz w:val="23"/>
          <w:szCs w:val="23"/>
          <w:u w:val="single"/>
        </w:rPr>
      </w:pPr>
    </w:p>
    <w:p w14:paraId="4821168C" w14:textId="77777777" w:rsidR="0022225D" w:rsidRDefault="0022225D">
      <w:pPr>
        <w:spacing w:before="120"/>
        <w:rPr>
          <w:sz w:val="23"/>
          <w:szCs w:val="23"/>
          <w:u w:val="single"/>
        </w:rPr>
      </w:pPr>
    </w:p>
    <w:p w14:paraId="736D025B" w14:textId="77777777" w:rsidR="0022225D" w:rsidRDefault="0022225D">
      <w:pPr>
        <w:spacing w:before="120"/>
        <w:rPr>
          <w:sz w:val="23"/>
          <w:szCs w:val="23"/>
          <w:u w:val="single"/>
        </w:rPr>
      </w:pPr>
    </w:p>
    <w:p w14:paraId="734A74AB" w14:textId="77777777" w:rsidR="009C6C07" w:rsidRPr="001B43F8" w:rsidRDefault="00403DE7">
      <w:pPr>
        <w:spacing w:before="120"/>
        <w:rPr>
          <w:sz w:val="23"/>
          <w:szCs w:val="23"/>
        </w:rPr>
      </w:pPr>
      <w:r w:rsidRPr="001B43F8">
        <w:rPr>
          <w:sz w:val="23"/>
          <w:szCs w:val="23"/>
          <w:u w:val="single"/>
        </w:rPr>
        <w:lastRenderedPageBreak/>
        <w:t>Record of Revisions</w:t>
      </w:r>
      <w:r w:rsidRPr="001B43F8">
        <w:rPr>
          <w:sz w:val="23"/>
          <w:szCs w:val="23"/>
        </w:rPr>
        <w:t>:</w:t>
      </w:r>
    </w:p>
    <w:tbl>
      <w:tblPr>
        <w:tblStyle w:val="a1"/>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1"/>
        <w:gridCol w:w="4884"/>
        <w:gridCol w:w="1082"/>
        <w:gridCol w:w="2899"/>
      </w:tblGrid>
      <w:tr w:rsidR="009C6C07" w14:paraId="04A14A5C" w14:textId="77777777">
        <w:tc>
          <w:tcPr>
            <w:tcW w:w="1551" w:type="dxa"/>
          </w:tcPr>
          <w:p w14:paraId="0A6ABFC2" w14:textId="77777777" w:rsidR="009C6C07" w:rsidRDefault="00403DE7">
            <w:pPr>
              <w:pBdr>
                <w:top w:val="nil"/>
                <w:left w:val="nil"/>
                <w:bottom w:val="nil"/>
                <w:right w:val="nil"/>
                <w:between w:val="nil"/>
              </w:pBdr>
              <w:rPr>
                <w:b/>
                <w:color w:val="000000"/>
                <w:sz w:val="23"/>
                <w:szCs w:val="23"/>
              </w:rPr>
            </w:pPr>
            <w:r>
              <w:rPr>
                <w:b/>
                <w:color w:val="000000"/>
                <w:sz w:val="23"/>
                <w:szCs w:val="23"/>
              </w:rPr>
              <w:t>Date of Issue</w:t>
            </w:r>
          </w:p>
        </w:tc>
        <w:tc>
          <w:tcPr>
            <w:tcW w:w="4884" w:type="dxa"/>
          </w:tcPr>
          <w:p w14:paraId="3C4B1DDD" w14:textId="77777777" w:rsidR="009C6C07" w:rsidRDefault="00403DE7">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28C57D74" w14:textId="77777777" w:rsidR="009C6C07" w:rsidRDefault="00403DE7">
            <w:pPr>
              <w:pBdr>
                <w:top w:val="nil"/>
                <w:left w:val="nil"/>
                <w:bottom w:val="nil"/>
                <w:right w:val="nil"/>
                <w:between w:val="nil"/>
              </w:pBdr>
              <w:rPr>
                <w:b/>
                <w:color w:val="000000"/>
                <w:sz w:val="23"/>
                <w:szCs w:val="23"/>
              </w:rPr>
            </w:pPr>
            <w:r>
              <w:rPr>
                <w:b/>
                <w:color w:val="000000"/>
                <w:sz w:val="23"/>
                <w:szCs w:val="23"/>
              </w:rPr>
              <w:t>Page(s) Affected</w:t>
            </w:r>
          </w:p>
        </w:tc>
        <w:tc>
          <w:tcPr>
            <w:tcW w:w="2899" w:type="dxa"/>
          </w:tcPr>
          <w:p w14:paraId="3B6AA0A2" w14:textId="77777777" w:rsidR="009C6C07" w:rsidRDefault="00403DE7">
            <w:pPr>
              <w:pBdr>
                <w:top w:val="nil"/>
                <w:left w:val="nil"/>
                <w:bottom w:val="nil"/>
                <w:right w:val="nil"/>
                <w:between w:val="nil"/>
              </w:pBdr>
              <w:rPr>
                <w:b/>
                <w:color w:val="000000"/>
                <w:sz w:val="23"/>
                <w:szCs w:val="23"/>
              </w:rPr>
            </w:pPr>
            <w:r>
              <w:rPr>
                <w:b/>
                <w:color w:val="000000"/>
                <w:sz w:val="23"/>
                <w:szCs w:val="23"/>
              </w:rPr>
              <w:t>Approved By</w:t>
            </w:r>
          </w:p>
        </w:tc>
      </w:tr>
      <w:tr w:rsidR="009C6C07" w14:paraId="76FC8BCC" w14:textId="77777777">
        <w:trPr>
          <w:trHeight w:val="360"/>
        </w:trPr>
        <w:tc>
          <w:tcPr>
            <w:tcW w:w="1551" w:type="dxa"/>
          </w:tcPr>
          <w:p w14:paraId="3AAE674A" w14:textId="77777777" w:rsidR="009C6C07" w:rsidRDefault="00403DE7">
            <w:pPr>
              <w:pBdr>
                <w:top w:val="nil"/>
                <w:left w:val="nil"/>
                <w:bottom w:val="nil"/>
                <w:right w:val="nil"/>
                <w:between w:val="nil"/>
              </w:pBdr>
              <w:rPr>
                <w:color w:val="000000"/>
                <w:sz w:val="23"/>
                <w:szCs w:val="23"/>
              </w:rPr>
            </w:pPr>
            <w:r>
              <w:rPr>
                <w:color w:val="000000"/>
                <w:sz w:val="23"/>
                <w:szCs w:val="23"/>
              </w:rPr>
              <w:t>7/11/2007</w:t>
            </w:r>
          </w:p>
        </w:tc>
        <w:tc>
          <w:tcPr>
            <w:tcW w:w="4884" w:type="dxa"/>
          </w:tcPr>
          <w:p w14:paraId="4FBD60BE" w14:textId="77777777" w:rsidR="009C6C07" w:rsidRDefault="00403DE7">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2F353137" w14:textId="77777777" w:rsidR="009C6C07" w:rsidRDefault="00403DE7">
            <w:pPr>
              <w:pBdr>
                <w:top w:val="nil"/>
                <w:left w:val="nil"/>
                <w:bottom w:val="nil"/>
                <w:right w:val="nil"/>
                <w:between w:val="nil"/>
              </w:pBdr>
              <w:rPr>
                <w:color w:val="000000"/>
                <w:sz w:val="23"/>
                <w:szCs w:val="23"/>
              </w:rPr>
            </w:pPr>
            <w:r>
              <w:rPr>
                <w:color w:val="000000"/>
                <w:sz w:val="23"/>
                <w:szCs w:val="23"/>
              </w:rPr>
              <w:t>All</w:t>
            </w:r>
          </w:p>
        </w:tc>
        <w:tc>
          <w:tcPr>
            <w:tcW w:w="2899" w:type="dxa"/>
          </w:tcPr>
          <w:p w14:paraId="26ADDCCE" w14:textId="77777777" w:rsidR="009C6C07" w:rsidRDefault="00403DE7">
            <w:pPr>
              <w:pBdr>
                <w:top w:val="nil"/>
                <w:left w:val="nil"/>
                <w:bottom w:val="nil"/>
                <w:right w:val="nil"/>
                <w:between w:val="nil"/>
              </w:pBdr>
              <w:rPr>
                <w:color w:val="000000"/>
                <w:sz w:val="23"/>
                <w:szCs w:val="23"/>
              </w:rPr>
            </w:pPr>
            <w:r>
              <w:rPr>
                <w:color w:val="000000"/>
                <w:sz w:val="23"/>
                <w:szCs w:val="23"/>
                <w:highlight w:val="yellow"/>
              </w:rPr>
              <w:t>[insert name]</w:t>
            </w:r>
          </w:p>
        </w:tc>
      </w:tr>
      <w:tr w:rsidR="009C6C07" w14:paraId="0ABF67A3" w14:textId="77777777">
        <w:trPr>
          <w:trHeight w:val="340"/>
        </w:trPr>
        <w:tc>
          <w:tcPr>
            <w:tcW w:w="1551" w:type="dxa"/>
          </w:tcPr>
          <w:p w14:paraId="518BFD74" w14:textId="77777777" w:rsidR="009C6C07" w:rsidRDefault="00403DE7">
            <w:pPr>
              <w:pBdr>
                <w:top w:val="nil"/>
                <w:left w:val="nil"/>
                <w:bottom w:val="nil"/>
                <w:right w:val="nil"/>
                <w:between w:val="nil"/>
              </w:pBdr>
              <w:rPr>
                <w:color w:val="000000"/>
                <w:sz w:val="23"/>
                <w:szCs w:val="23"/>
              </w:rPr>
            </w:pPr>
            <w:r>
              <w:rPr>
                <w:color w:val="000000"/>
                <w:sz w:val="23"/>
                <w:szCs w:val="23"/>
              </w:rPr>
              <w:t>11/20/2008</w:t>
            </w:r>
          </w:p>
        </w:tc>
        <w:tc>
          <w:tcPr>
            <w:tcW w:w="4884" w:type="dxa"/>
          </w:tcPr>
          <w:p w14:paraId="02873E29" w14:textId="77777777" w:rsidR="009C6C07" w:rsidRDefault="00403DE7">
            <w:pPr>
              <w:pBdr>
                <w:top w:val="nil"/>
                <w:left w:val="nil"/>
                <w:bottom w:val="nil"/>
                <w:right w:val="nil"/>
                <w:between w:val="nil"/>
              </w:pBdr>
              <w:rPr>
                <w:color w:val="000000"/>
                <w:sz w:val="23"/>
                <w:szCs w:val="23"/>
              </w:rPr>
            </w:pPr>
            <w:r>
              <w:rPr>
                <w:color w:val="000000"/>
                <w:sz w:val="23"/>
                <w:szCs w:val="23"/>
              </w:rPr>
              <w:t>Updated with SPG revisions and corrected links</w:t>
            </w:r>
          </w:p>
        </w:tc>
        <w:tc>
          <w:tcPr>
            <w:tcW w:w="1082" w:type="dxa"/>
          </w:tcPr>
          <w:p w14:paraId="19685768" w14:textId="77777777" w:rsidR="009C6C07" w:rsidRDefault="00403DE7">
            <w:pPr>
              <w:pBdr>
                <w:top w:val="nil"/>
                <w:left w:val="nil"/>
                <w:bottom w:val="nil"/>
                <w:right w:val="nil"/>
                <w:between w:val="nil"/>
              </w:pBdr>
              <w:rPr>
                <w:color w:val="000000"/>
                <w:sz w:val="23"/>
                <w:szCs w:val="23"/>
              </w:rPr>
            </w:pPr>
            <w:r>
              <w:rPr>
                <w:color w:val="000000"/>
                <w:sz w:val="23"/>
                <w:szCs w:val="23"/>
              </w:rPr>
              <w:t>All</w:t>
            </w:r>
          </w:p>
        </w:tc>
        <w:tc>
          <w:tcPr>
            <w:tcW w:w="2899" w:type="dxa"/>
          </w:tcPr>
          <w:p w14:paraId="52EDE036" w14:textId="77777777" w:rsidR="009C6C07" w:rsidRDefault="009C6C07">
            <w:pPr>
              <w:pBdr>
                <w:top w:val="nil"/>
                <w:left w:val="nil"/>
                <w:bottom w:val="nil"/>
                <w:right w:val="nil"/>
                <w:between w:val="nil"/>
              </w:pBdr>
              <w:rPr>
                <w:color w:val="000000"/>
                <w:sz w:val="23"/>
                <w:szCs w:val="23"/>
              </w:rPr>
            </w:pPr>
          </w:p>
        </w:tc>
      </w:tr>
      <w:tr w:rsidR="009C6C07" w14:paraId="07561086" w14:textId="77777777">
        <w:trPr>
          <w:trHeight w:val="340"/>
        </w:trPr>
        <w:tc>
          <w:tcPr>
            <w:tcW w:w="1551" w:type="dxa"/>
          </w:tcPr>
          <w:p w14:paraId="6BF7A0E5" w14:textId="77777777" w:rsidR="009C6C07" w:rsidRDefault="00403DE7">
            <w:pPr>
              <w:pBdr>
                <w:top w:val="nil"/>
                <w:left w:val="nil"/>
                <w:bottom w:val="nil"/>
                <w:right w:val="nil"/>
                <w:between w:val="nil"/>
              </w:pBdr>
              <w:rPr>
                <w:color w:val="000000"/>
                <w:sz w:val="23"/>
                <w:szCs w:val="23"/>
              </w:rPr>
            </w:pPr>
            <w:r>
              <w:rPr>
                <w:color w:val="000000"/>
                <w:sz w:val="23"/>
                <w:szCs w:val="23"/>
              </w:rPr>
              <w:t>1/26/2010</w:t>
            </w:r>
          </w:p>
        </w:tc>
        <w:tc>
          <w:tcPr>
            <w:tcW w:w="4884" w:type="dxa"/>
          </w:tcPr>
          <w:p w14:paraId="15E45260" w14:textId="77777777" w:rsidR="009C6C07" w:rsidRDefault="00403DE7">
            <w:pPr>
              <w:pBdr>
                <w:top w:val="nil"/>
                <w:left w:val="nil"/>
                <w:bottom w:val="nil"/>
                <w:right w:val="nil"/>
                <w:between w:val="nil"/>
              </w:pBdr>
              <w:rPr>
                <w:color w:val="000000"/>
                <w:sz w:val="23"/>
                <w:szCs w:val="23"/>
              </w:rPr>
            </w:pPr>
            <w:r>
              <w:rPr>
                <w:color w:val="000000"/>
                <w:sz w:val="23"/>
                <w:szCs w:val="23"/>
              </w:rPr>
              <w:t>Updates made for FY2010 Certification (information on E-Verify)</w:t>
            </w:r>
          </w:p>
        </w:tc>
        <w:tc>
          <w:tcPr>
            <w:tcW w:w="1082" w:type="dxa"/>
          </w:tcPr>
          <w:p w14:paraId="7338F6FA" w14:textId="77777777" w:rsidR="009C6C07" w:rsidRDefault="00403DE7">
            <w:pPr>
              <w:pBdr>
                <w:top w:val="nil"/>
                <w:left w:val="nil"/>
                <w:bottom w:val="nil"/>
                <w:right w:val="nil"/>
                <w:between w:val="nil"/>
              </w:pBdr>
              <w:rPr>
                <w:color w:val="000000"/>
                <w:sz w:val="23"/>
                <w:szCs w:val="23"/>
              </w:rPr>
            </w:pPr>
            <w:r>
              <w:rPr>
                <w:color w:val="000000"/>
                <w:sz w:val="23"/>
                <w:szCs w:val="23"/>
              </w:rPr>
              <w:t>1,2</w:t>
            </w:r>
          </w:p>
        </w:tc>
        <w:tc>
          <w:tcPr>
            <w:tcW w:w="2899" w:type="dxa"/>
          </w:tcPr>
          <w:p w14:paraId="6B67C74F" w14:textId="77777777" w:rsidR="009C6C07" w:rsidRDefault="009C6C07">
            <w:pPr>
              <w:pBdr>
                <w:top w:val="nil"/>
                <w:left w:val="nil"/>
                <w:bottom w:val="nil"/>
                <w:right w:val="nil"/>
                <w:between w:val="nil"/>
              </w:pBdr>
              <w:rPr>
                <w:color w:val="000000"/>
                <w:sz w:val="23"/>
                <w:szCs w:val="23"/>
              </w:rPr>
            </w:pPr>
          </w:p>
        </w:tc>
      </w:tr>
      <w:tr w:rsidR="009C6C07" w14:paraId="04F530F0" w14:textId="77777777">
        <w:trPr>
          <w:trHeight w:val="340"/>
        </w:trPr>
        <w:tc>
          <w:tcPr>
            <w:tcW w:w="1551" w:type="dxa"/>
          </w:tcPr>
          <w:p w14:paraId="0BC48AAC" w14:textId="77777777" w:rsidR="009C6C07" w:rsidRDefault="00403DE7">
            <w:pPr>
              <w:pBdr>
                <w:top w:val="nil"/>
                <w:left w:val="nil"/>
                <w:bottom w:val="nil"/>
                <w:right w:val="nil"/>
                <w:between w:val="nil"/>
              </w:pBdr>
              <w:rPr>
                <w:color w:val="000000"/>
                <w:sz w:val="23"/>
                <w:szCs w:val="23"/>
              </w:rPr>
            </w:pPr>
            <w:r>
              <w:rPr>
                <w:color w:val="000000"/>
                <w:sz w:val="23"/>
                <w:szCs w:val="23"/>
              </w:rPr>
              <w:t>6/18/2010</w:t>
            </w:r>
          </w:p>
        </w:tc>
        <w:tc>
          <w:tcPr>
            <w:tcW w:w="4884" w:type="dxa"/>
          </w:tcPr>
          <w:p w14:paraId="0E089F7C" w14:textId="77777777" w:rsidR="009C6C07" w:rsidRDefault="00403DE7">
            <w:pPr>
              <w:pBdr>
                <w:top w:val="nil"/>
                <w:left w:val="nil"/>
                <w:bottom w:val="nil"/>
                <w:right w:val="nil"/>
                <w:between w:val="nil"/>
              </w:pBdr>
              <w:rPr>
                <w:color w:val="000000"/>
                <w:sz w:val="23"/>
                <w:szCs w:val="23"/>
              </w:rPr>
            </w:pPr>
            <w:r>
              <w:rPr>
                <w:color w:val="000000"/>
                <w:sz w:val="23"/>
                <w:szCs w:val="23"/>
              </w:rPr>
              <w:t>Updates made for FY2010 Certification (information on eRecruit)</w:t>
            </w:r>
          </w:p>
        </w:tc>
        <w:tc>
          <w:tcPr>
            <w:tcW w:w="1082" w:type="dxa"/>
          </w:tcPr>
          <w:p w14:paraId="7BDB17F5" w14:textId="77777777" w:rsidR="009C6C07" w:rsidRDefault="00403DE7">
            <w:pPr>
              <w:pBdr>
                <w:top w:val="nil"/>
                <w:left w:val="nil"/>
                <w:bottom w:val="nil"/>
                <w:right w:val="nil"/>
                <w:between w:val="nil"/>
              </w:pBdr>
              <w:rPr>
                <w:color w:val="000000"/>
                <w:sz w:val="23"/>
                <w:szCs w:val="23"/>
              </w:rPr>
            </w:pPr>
            <w:r>
              <w:rPr>
                <w:color w:val="000000"/>
                <w:sz w:val="23"/>
                <w:szCs w:val="23"/>
              </w:rPr>
              <w:t>All</w:t>
            </w:r>
          </w:p>
        </w:tc>
        <w:tc>
          <w:tcPr>
            <w:tcW w:w="2899" w:type="dxa"/>
          </w:tcPr>
          <w:p w14:paraId="1F330FE3" w14:textId="77777777" w:rsidR="009C6C07" w:rsidRDefault="009C6C07">
            <w:pPr>
              <w:pBdr>
                <w:top w:val="nil"/>
                <w:left w:val="nil"/>
                <w:bottom w:val="nil"/>
                <w:right w:val="nil"/>
                <w:between w:val="nil"/>
              </w:pBdr>
              <w:rPr>
                <w:color w:val="000000"/>
                <w:sz w:val="23"/>
                <w:szCs w:val="23"/>
              </w:rPr>
            </w:pPr>
          </w:p>
        </w:tc>
      </w:tr>
      <w:tr w:rsidR="009C6C07" w14:paraId="00A09AA3" w14:textId="77777777">
        <w:trPr>
          <w:trHeight w:val="340"/>
        </w:trPr>
        <w:tc>
          <w:tcPr>
            <w:tcW w:w="1551" w:type="dxa"/>
          </w:tcPr>
          <w:p w14:paraId="4D6326E0" w14:textId="77777777" w:rsidR="009C6C07" w:rsidRDefault="00403DE7">
            <w:pPr>
              <w:pBdr>
                <w:top w:val="nil"/>
                <w:left w:val="nil"/>
                <w:bottom w:val="nil"/>
                <w:right w:val="nil"/>
                <w:between w:val="nil"/>
              </w:pBdr>
              <w:rPr>
                <w:color w:val="000000"/>
                <w:sz w:val="23"/>
                <w:szCs w:val="23"/>
              </w:rPr>
            </w:pPr>
            <w:r>
              <w:rPr>
                <w:color w:val="000000"/>
                <w:sz w:val="23"/>
                <w:szCs w:val="23"/>
              </w:rPr>
              <w:t>12/20/2010</w:t>
            </w:r>
          </w:p>
        </w:tc>
        <w:tc>
          <w:tcPr>
            <w:tcW w:w="4884" w:type="dxa"/>
          </w:tcPr>
          <w:p w14:paraId="6FD74859" w14:textId="77777777" w:rsidR="009C6C07" w:rsidRDefault="00403DE7">
            <w:pPr>
              <w:pBdr>
                <w:top w:val="nil"/>
                <w:left w:val="nil"/>
                <w:bottom w:val="nil"/>
                <w:right w:val="nil"/>
                <w:between w:val="nil"/>
              </w:pBdr>
              <w:rPr>
                <w:color w:val="000000"/>
                <w:sz w:val="23"/>
                <w:szCs w:val="23"/>
              </w:rPr>
            </w:pPr>
            <w:r>
              <w:rPr>
                <w:color w:val="000000"/>
                <w:sz w:val="23"/>
                <w:szCs w:val="23"/>
              </w:rPr>
              <w:t>1 update made for FY2011 Certification dealing with posting position as “underfill”</w:t>
            </w:r>
          </w:p>
        </w:tc>
        <w:tc>
          <w:tcPr>
            <w:tcW w:w="1082" w:type="dxa"/>
          </w:tcPr>
          <w:p w14:paraId="30FF6A88" w14:textId="77777777" w:rsidR="009C6C07" w:rsidRDefault="00403DE7">
            <w:pPr>
              <w:pBdr>
                <w:top w:val="nil"/>
                <w:left w:val="nil"/>
                <w:bottom w:val="nil"/>
                <w:right w:val="nil"/>
                <w:between w:val="nil"/>
              </w:pBdr>
              <w:rPr>
                <w:color w:val="000000"/>
                <w:sz w:val="23"/>
                <w:szCs w:val="23"/>
              </w:rPr>
            </w:pPr>
            <w:r>
              <w:rPr>
                <w:color w:val="000000"/>
                <w:sz w:val="23"/>
                <w:szCs w:val="23"/>
              </w:rPr>
              <w:t>1</w:t>
            </w:r>
          </w:p>
        </w:tc>
        <w:tc>
          <w:tcPr>
            <w:tcW w:w="2899" w:type="dxa"/>
          </w:tcPr>
          <w:p w14:paraId="51A6A1F8" w14:textId="77777777" w:rsidR="009C6C07" w:rsidRDefault="009C6C07">
            <w:pPr>
              <w:pBdr>
                <w:top w:val="nil"/>
                <w:left w:val="nil"/>
                <w:bottom w:val="nil"/>
                <w:right w:val="nil"/>
                <w:between w:val="nil"/>
              </w:pBdr>
              <w:rPr>
                <w:color w:val="000000"/>
                <w:sz w:val="23"/>
                <w:szCs w:val="23"/>
              </w:rPr>
            </w:pPr>
          </w:p>
        </w:tc>
      </w:tr>
      <w:tr w:rsidR="009C6C07" w14:paraId="42554933" w14:textId="77777777">
        <w:trPr>
          <w:trHeight w:val="340"/>
        </w:trPr>
        <w:tc>
          <w:tcPr>
            <w:tcW w:w="1551" w:type="dxa"/>
          </w:tcPr>
          <w:p w14:paraId="2C591624" w14:textId="77777777" w:rsidR="009C6C07" w:rsidRDefault="00403DE7">
            <w:pPr>
              <w:pBdr>
                <w:top w:val="nil"/>
                <w:left w:val="nil"/>
                <w:bottom w:val="nil"/>
                <w:right w:val="nil"/>
                <w:between w:val="nil"/>
              </w:pBdr>
              <w:rPr>
                <w:color w:val="000000"/>
                <w:sz w:val="23"/>
                <w:szCs w:val="23"/>
              </w:rPr>
            </w:pPr>
            <w:r>
              <w:rPr>
                <w:color w:val="000000"/>
                <w:sz w:val="23"/>
                <w:szCs w:val="23"/>
              </w:rPr>
              <w:t>1/3/2012</w:t>
            </w:r>
          </w:p>
        </w:tc>
        <w:tc>
          <w:tcPr>
            <w:tcW w:w="4884" w:type="dxa"/>
          </w:tcPr>
          <w:p w14:paraId="70B31C06" w14:textId="77777777" w:rsidR="009C6C07" w:rsidRDefault="00403DE7">
            <w:pPr>
              <w:pBdr>
                <w:top w:val="nil"/>
                <w:left w:val="nil"/>
                <w:bottom w:val="nil"/>
                <w:right w:val="nil"/>
                <w:between w:val="nil"/>
              </w:pBdr>
              <w:rPr>
                <w:color w:val="000000"/>
                <w:sz w:val="23"/>
                <w:szCs w:val="23"/>
              </w:rPr>
            </w:pPr>
            <w:r>
              <w:rPr>
                <w:color w:val="000000"/>
                <w:sz w:val="23"/>
                <w:szCs w:val="23"/>
              </w:rPr>
              <w:t>Updates made for FY2012 Certification (guidance on job discrimination and E-Verify)</w:t>
            </w:r>
          </w:p>
        </w:tc>
        <w:tc>
          <w:tcPr>
            <w:tcW w:w="1082" w:type="dxa"/>
          </w:tcPr>
          <w:p w14:paraId="2246F952" w14:textId="77777777" w:rsidR="009C6C07" w:rsidRDefault="00403DE7">
            <w:pPr>
              <w:pBdr>
                <w:top w:val="nil"/>
                <w:left w:val="nil"/>
                <w:bottom w:val="nil"/>
                <w:right w:val="nil"/>
                <w:between w:val="nil"/>
              </w:pBdr>
              <w:rPr>
                <w:color w:val="000000"/>
                <w:sz w:val="23"/>
                <w:szCs w:val="23"/>
              </w:rPr>
            </w:pPr>
            <w:r>
              <w:rPr>
                <w:color w:val="000000"/>
                <w:sz w:val="23"/>
                <w:szCs w:val="23"/>
              </w:rPr>
              <w:t>1,2</w:t>
            </w:r>
          </w:p>
        </w:tc>
        <w:tc>
          <w:tcPr>
            <w:tcW w:w="2899" w:type="dxa"/>
          </w:tcPr>
          <w:p w14:paraId="17D786A6" w14:textId="77777777" w:rsidR="009C6C07" w:rsidRDefault="009C6C07">
            <w:pPr>
              <w:pBdr>
                <w:top w:val="nil"/>
                <w:left w:val="nil"/>
                <w:bottom w:val="nil"/>
                <w:right w:val="nil"/>
                <w:between w:val="nil"/>
              </w:pBdr>
              <w:rPr>
                <w:color w:val="000000"/>
                <w:sz w:val="23"/>
                <w:szCs w:val="23"/>
              </w:rPr>
            </w:pPr>
          </w:p>
        </w:tc>
      </w:tr>
      <w:tr w:rsidR="009C6C07" w14:paraId="60177AC4" w14:textId="77777777">
        <w:trPr>
          <w:trHeight w:val="340"/>
        </w:trPr>
        <w:tc>
          <w:tcPr>
            <w:tcW w:w="1551" w:type="dxa"/>
          </w:tcPr>
          <w:p w14:paraId="5CE5FA86" w14:textId="77777777" w:rsidR="009C6C07" w:rsidRDefault="00403DE7">
            <w:pPr>
              <w:pBdr>
                <w:top w:val="nil"/>
                <w:left w:val="nil"/>
                <w:bottom w:val="nil"/>
                <w:right w:val="nil"/>
                <w:between w:val="nil"/>
              </w:pBdr>
              <w:rPr>
                <w:color w:val="000000"/>
                <w:sz w:val="23"/>
                <w:szCs w:val="23"/>
              </w:rPr>
            </w:pPr>
            <w:r>
              <w:rPr>
                <w:color w:val="000000"/>
                <w:sz w:val="23"/>
                <w:szCs w:val="23"/>
              </w:rPr>
              <w:t>11/13/2012</w:t>
            </w:r>
          </w:p>
        </w:tc>
        <w:tc>
          <w:tcPr>
            <w:tcW w:w="4884" w:type="dxa"/>
          </w:tcPr>
          <w:p w14:paraId="7DC8CE14" w14:textId="2C7DA326" w:rsidR="009C6C07" w:rsidRDefault="00403DE7">
            <w:pPr>
              <w:pBdr>
                <w:top w:val="nil"/>
                <w:left w:val="nil"/>
                <w:bottom w:val="nil"/>
                <w:right w:val="nil"/>
                <w:between w:val="nil"/>
              </w:pBdr>
              <w:rPr>
                <w:color w:val="000000"/>
                <w:sz w:val="23"/>
                <w:szCs w:val="23"/>
              </w:rPr>
            </w:pPr>
            <w:r>
              <w:rPr>
                <w:color w:val="000000"/>
                <w:sz w:val="23"/>
                <w:szCs w:val="23"/>
              </w:rPr>
              <w:t xml:space="preserve">2 minor </w:t>
            </w:r>
            <w:r w:rsidR="00E655EA">
              <w:rPr>
                <w:color w:val="000000"/>
                <w:sz w:val="23"/>
                <w:szCs w:val="23"/>
              </w:rPr>
              <w:t>updates</w:t>
            </w:r>
            <w:r>
              <w:rPr>
                <w:color w:val="000000"/>
                <w:sz w:val="23"/>
                <w:szCs w:val="23"/>
              </w:rPr>
              <w:t xml:space="preserve"> made for FY2013 (noted specific timeframes for </w:t>
            </w:r>
            <w:r w:rsidR="00E655EA">
              <w:rPr>
                <w:color w:val="000000"/>
                <w:sz w:val="23"/>
                <w:szCs w:val="23"/>
              </w:rPr>
              <w:t>E-Verify</w:t>
            </w:r>
            <w:r>
              <w:rPr>
                <w:color w:val="000000"/>
                <w:sz w:val="23"/>
                <w:szCs w:val="23"/>
              </w:rPr>
              <w:t xml:space="preserve"> process; added course number)  </w:t>
            </w:r>
          </w:p>
        </w:tc>
        <w:tc>
          <w:tcPr>
            <w:tcW w:w="1082" w:type="dxa"/>
          </w:tcPr>
          <w:p w14:paraId="1B96C895" w14:textId="77777777" w:rsidR="009C6C07" w:rsidRDefault="00403DE7">
            <w:pPr>
              <w:pBdr>
                <w:top w:val="nil"/>
                <w:left w:val="nil"/>
                <w:bottom w:val="nil"/>
                <w:right w:val="nil"/>
                <w:between w:val="nil"/>
              </w:pBdr>
              <w:rPr>
                <w:color w:val="000000"/>
                <w:sz w:val="23"/>
                <w:szCs w:val="23"/>
              </w:rPr>
            </w:pPr>
            <w:r>
              <w:rPr>
                <w:color w:val="000000"/>
                <w:sz w:val="23"/>
                <w:szCs w:val="23"/>
              </w:rPr>
              <w:t>2</w:t>
            </w:r>
          </w:p>
        </w:tc>
        <w:tc>
          <w:tcPr>
            <w:tcW w:w="2899" w:type="dxa"/>
          </w:tcPr>
          <w:p w14:paraId="0299C497" w14:textId="77777777" w:rsidR="009C6C07" w:rsidRDefault="009C6C07">
            <w:pPr>
              <w:pBdr>
                <w:top w:val="nil"/>
                <w:left w:val="nil"/>
                <w:bottom w:val="nil"/>
                <w:right w:val="nil"/>
                <w:between w:val="nil"/>
              </w:pBdr>
              <w:rPr>
                <w:color w:val="000000"/>
                <w:sz w:val="23"/>
                <w:szCs w:val="23"/>
              </w:rPr>
            </w:pPr>
          </w:p>
        </w:tc>
      </w:tr>
      <w:tr w:rsidR="009C6C07" w14:paraId="0C86E1C6" w14:textId="77777777">
        <w:trPr>
          <w:trHeight w:val="340"/>
        </w:trPr>
        <w:tc>
          <w:tcPr>
            <w:tcW w:w="1551" w:type="dxa"/>
          </w:tcPr>
          <w:p w14:paraId="7FCDADF5" w14:textId="77777777" w:rsidR="009C6C07" w:rsidRDefault="00403DE7">
            <w:pPr>
              <w:pBdr>
                <w:top w:val="nil"/>
                <w:left w:val="nil"/>
                <w:bottom w:val="nil"/>
                <w:right w:val="nil"/>
                <w:between w:val="nil"/>
              </w:pBdr>
              <w:rPr>
                <w:color w:val="000000"/>
                <w:sz w:val="23"/>
                <w:szCs w:val="23"/>
              </w:rPr>
            </w:pPr>
            <w:r>
              <w:rPr>
                <w:color w:val="000000"/>
                <w:sz w:val="23"/>
                <w:szCs w:val="23"/>
              </w:rPr>
              <w:t>12/2016</w:t>
            </w:r>
          </w:p>
        </w:tc>
        <w:tc>
          <w:tcPr>
            <w:tcW w:w="4884" w:type="dxa"/>
          </w:tcPr>
          <w:p w14:paraId="10979169" w14:textId="77777777" w:rsidR="009C6C07" w:rsidRDefault="00403DE7">
            <w:pPr>
              <w:pBdr>
                <w:top w:val="nil"/>
                <w:left w:val="nil"/>
                <w:bottom w:val="nil"/>
                <w:right w:val="nil"/>
                <w:between w:val="nil"/>
              </w:pBdr>
              <w:rPr>
                <w:color w:val="000000"/>
                <w:sz w:val="23"/>
                <w:szCs w:val="23"/>
              </w:rPr>
            </w:pPr>
            <w:r>
              <w:rPr>
                <w:color w:val="000000"/>
                <w:sz w:val="23"/>
                <w:szCs w:val="23"/>
              </w:rPr>
              <w:t>Added Clarifying language and updated link</w:t>
            </w:r>
          </w:p>
        </w:tc>
        <w:tc>
          <w:tcPr>
            <w:tcW w:w="1082" w:type="dxa"/>
          </w:tcPr>
          <w:p w14:paraId="21B210EF" w14:textId="77777777" w:rsidR="009C6C07" w:rsidRDefault="00403DE7">
            <w:pPr>
              <w:pBdr>
                <w:top w:val="nil"/>
                <w:left w:val="nil"/>
                <w:bottom w:val="nil"/>
                <w:right w:val="nil"/>
                <w:between w:val="nil"/>
              </w:pBdr>
              <w:rPr>
                <w:color w:val="000000"/>
                <w:sz w:val="23"/>
                <w:szCs w:val="23"/>
              </w:rPr>
            </w:pPr>
            <w:r>
              <w:rPr>
                <w:color w:val="000000"/>
                <w:sz w:val="23"/>
                <w:szCs w:val="23"/>
              </w:rPr>
              <w:t>2,</w:t>
            </w:r>
            <w:r w:rsidR="00DA1D48">
              <w:rPr>
                <w:color w:val="000000"/>
                <w:sz w:val="23"/>
                <w:szCs w:val="23"/>
              </w:rPr>
              <w:t xml:space="preserve"> </w:t>
            </w:r>
            <w:r>
              <w:rPr>
                <w:color w:val="000000"/>
                <w:sz w:val="23"/>
                <w:szCs w:val="23"/>
              </w:rPr>
              <w:t>3</w:t>
            </w:r>
          </w:p>
        </w:tc>
        <w:tc>
          <w:tcPr>
            <w:tcW w:w="2899" w:type="dxa"/>
          </w:tcPr>
          <w:p w14:paraId="4740659C" w14:textId="77777777" w:rsidR="009C6C07" w:rsidRDefault="009C6C07">
            <w:pPr>
              <w:pBdr>
                <w:top w:val="nil"/>
                <w:left w:val="nil"/>
                <w:bottom w:val="nil"/>
                <w:right w:val="nil"/>
                <w:between w:val="nil"/>
              </w:pBdr>
              <w:rPr>
                <w:color w:val="000000"/>
                <w:sz w:val="23"/>
                <w:szCs w:val="23"/>
              </w:rPr>
            </w:pPr>
          </w:p>
        </w:tc>
      </w:tr>
      <w:tr w:rsidR="009C6C07" w14:paraId="1D543772" w14:textId="77777777">
        <w:trPr>
          <w:trHeight w:val="340"/>
        </w:trPr>
        <w:tc>
          <w:tcPr>
            <w:tcW w:w="1551" w:type="dxa"/>
          </w:tcPr>
          <w:p w14:paraId="2D902313" w14:textId="77777777" w:rsidR="009C6C07" w:rsidRDefault="00403DE7">
            <w:pPr>
              <w:pBdr>
                <w:top w:val="nil"/>
                <w:left w:val="nil"/>
                <w:bottom w:val="nil"/>
                <w:right w:val="nil"/>
                <w:between w:val="nil"/>
              </w:pBdr>
              <w:rPr>
                <w:color w:val="000000"/>
                <w:sz w:val="23"/>
                <w:szCs w:val="23"/>
              </w:rPr>
            </w:pPr>
            <w:r>
              <w:rPr>
                <w:color w:val="000000"/>
                <w:sz w:val="23"/>
                <w:szCs w:val="23"/>
              </w:rPr>
              <w:t>11/2017</w:t>
            </w:r>
          </w:p>
        </w:tc>
        <w:tc>
          <w:tcPr>
            <w:tcW w:w="4884" w:type="dxa"/>
          </w:tcPr>
          <w:p w14:paraId="0D9E67F2" w14:textId="77777777" w:rsidR="009C6C07" w:rsidRDefault="00403DE7">
            <w:pPr>
              <w:pBdr>
                <w:top w:val="nil"/>
                <w:left w:val="nil"/>
                <w:bottom w:val="nil"/>
                <w:right w:val="nil"/>
                <w:between w:val="nil"/>
              </w:pBdr>
              <w:rPr>
                <w:color w:val="000000"/>
                <w:sz w:val="23"/>
                <w:szCs w:val="23"/>
              </w:rPr>
            </w:pPr>
            <w:r>
              <w:rPr>
                <w:color w:val="000000"/>
                <w:sz w:val="23"/>
                <w:szCs w:val="23"/>
              </w:rPr>
              <w:t>Added “Central Office” to section regarding HR Employment Process Coordinator, for those units not covered by the SSC</w:t>
            </w:r>
          </w:p>
        </w:tc>
        <w:tc>
          <w:tcPr>
            <w:tcW w:w="1082" w:type="dxa"/>
          </w:tcPr>
          <w:p w14:paraId="110672CD" w14:textId="77777777" w:rsidR="009C6C07" w:rsidRDefault="00403DE7">
            <w:pPr>
              <w:pBdr>
                <w:top w:val="nil"/>
                <w:left w:val="nil"/>
                <w:bottom w:val="nil"/>
                <w:right w:val="nil"/>
                <w:between w:val="nil"/>
              </w:pBdr>
              <w:rPr>
                <w:color w:val="000000"/>
                <w:sz w:val="23"/>
                <w:szCs w:val="23"/>
              </w:rPr>
            </w:pPr>
            <w:r>
              <w:rPr>
                <w:color w:val="000000"/>
                <w:sz w:val="23"/>
                <w:szCs w:val="23"/>
              </w:rPr>
              <w:t>3</w:t>
            </w:r>
          </w:p>
        </w:tc>
        <w:tc>
          <w:tcPr>
            <w:tcW w:w="2899" w:type="dxa"/>
          </w:tcPr>
          <w:p w14:paraId="3F6EEBAE" w14:textId="77777777" w:rsidR="009C6C07" w:rsidRDefault="009C6C07">
            <w:pPr>
              <w:pBdr>
                <w:top w:val="nil"/>
                <w:left w:val="nil"/>
                <w:bottom w:val="nil"/>
                <w:right w:val="nil"/>
                <w:between w:val="nil"/>
              </w:pBdr>
              <w:rPr>
                <w:color w:val="000000"/>
                <w:sz w:val="23"/>
                <w:szCs w:val="23"/>
              </w:rPr>
            </w:pPr>
          </w:p>
        </w:tc>
      </w:tr>
      <w:tr w:rsidR="009C6C07" w14:paraId="243C09C5" w14:textId="77777777">
        <w:trPr>
          <w:trHeight w:val="340"/>
        </w:trPr>
        <w:tc>
          <w:tcPr>
            <w:tcW w:w="1551" w:type="dxa"/>
          </w:tcPr>
          <w:p w14:paraId="42DFE3F6" w14:textId="77777777" w:rsidR="009C6C07" w:rsidRDefault="00403DE7">
            <w:pPr>
              <w:pBdr>
                <w:top w:val="nil"/>
                <w:left w:val="nil"/>
                <w:bottom w:val="nil"/>
                <w:right w:val="nil"/>
                <w:between w:val="nil"/>
              </w:pBdr>
              <w:rPr>
                <w:color w:val="000000"/>
                <w:sz w:val="23"/>
                <w:szCs w:val="23"/>
              </w:rPr>
            </w:pPr>
            <w:r>
              <w:rPr>
                <w:color w:val="000000"/>
                <w:sz w:val="23"/>
                <w:szCs w:val="23"/>
              </w:rPr>
              <w:t>10/2018</w:t>
            </w:r>
          </w:p>
        </w:tc>
        <w:tc>
          <w:tcPr>
            <w:tcW w:w="4884" w:type="dxa"/>
          </w:tcPr>
          <w:p w14:paraId="22391C27" w14:textId="77777777" w:rsidR="009C6C07" w:rsidRDefault="00403DE7">
            <w:pPr>
              <w:pBdr>
                <w:top w:val="nil"/>
                <w:left w:val="nil"/>
                <w:bottom w:val="nil"/>
                <w:right w:val="nil"/>
                <w:between w:val="nil"/>
              </w:pBdr>
              <w:rPr>
                <w:color w:val="000000"/>
                <w:sz w:val="23"/>
                <w:szCs w:val="23"/>
              </w:rPr>
            </w:pPr>
            <w:r>
              <w:rPr>
                <w:color w:val="000000"/>
                <w:sz w:val="23"/>
                <w:szCs w:val="23"/>
              </w:rPr>
              <w:t>Added clarifying language</w:t>
            </w:r>
          </w:p>
        </w:tc>
        <w:tc>
          <w:tcPr>
            <w:tcW w:w="1082" w:type="dxa"/>
          </w:tcPr>
          <w:p w14:paraId="03F9B819" w14:textId="77777777" w:rsidR="009C6C07" w:rsidRDefault="00403DE7">
            <w:pPr>
              <w:pBdr>
                <w:top w:val="nil"/>
                <w:left w:val="nil"/>
                <w:bottom w:val="nil"/>
                <w:right w:val="nil"/>
                <w:between w:val="nil"/>
              </w:pBdr>
              <w:rPr>
                <w:color w:val="000000"/>
                <w:sz w:val="23"/>
                <w:szCs w:val="23"/>
              </w:rPr>
            </w:pPr>
            <w:r>
              <w:rPr>
                <w:color w:val="000000"/>
                <w:sz w:val="23"/>
                <w:szCs w:val="23"/>
              </w:rPr>
              <w:t>1 - 3</w:t>
            </w:r>
          </w:p>
        </w:tc>
        <w:tc>
          <w:tcPr>
            <w:tcW w:w="2899" w:type="dxa"/>
          </w:tcPr>
          <w:p w14:paraId="1E1845D7" w14:textId="77777777" w:rsidR="009C6C07" w:rsidRDefault="009C6C07">
            <w:pPr>
              <w:pBdr>
                <w:top w:val="nil"/>
                <w:left w:val="nil"/>
                <w:bottom w:val="nil"/>
                <w:right w:val="nil"/>
                <w:between w:val="nil"/>
              </w:pBdr>
              <w:rPr>
                <w:color w:val="000000"/>
                <w:sz w:val="23"/>
                <w:szCs w:val="23"/>
              </w:rPr>
            </w:pPr>
          </w:p>
        </w:tc>
      </w:tr>
      <w:tr w:rsidR="00DB5BE3" w14:paraId="3EF6367B" w14:textId="77777777">
        <w:trPr>
          <w:trHeight w:val="340"/>
        </w:trPr>
        <w:tc>
          <w:tcPr>
            <w:tcW w:w="1551" w:type="dxa"/>
          </w:tcPr>
          <w:p w14:paraId="2E4F9B0A" w14:textId="77777777" w:rsidR="00DB5BE3" w:rsidRDefault="00DB5BE3">
            <w:pPr>
              <w:pBdr>
                <w:top w:val="nil"/>
                <w:left w:val="nil"/>
                <w:bottom w:val="nil"/>
                <w:right w:val="nil"/>
                <w:between w:val="nil"/>
              </w:pBdr>
              <w:rPr>
                <w:color w:val="000000"/>
                <w:sz w:val="23"/>
                <w:szCs w:val="23"/>
              </w:rPr>
            </w:pPr>
            <w:r>
              <w:rPr>
                <w:color w:val="000000"/>
                <w:sz w:val="23"/>
                <w:szCs w:val="23"/>
              </w:rPr>
              <w:t>11/2019</w:t>
            </w:r>
          </w:p>
        </w:tc>
        <w:tc>
          <w:tcPr>
            <w:tcW w:w="4884" w:type="dxa"/>
          </w:tcPr>
          <w:p w14:paraId="3EFBAB9F" w14:textId="77777777" w:rsidR="00DB5BE3" w:rsidRDefault="00473127">
            <w:pPr>
              <w:pBdr>
                <w:top w:val="nil"/>
                <w:left w:val="nil"/>
                <w:bottom w:val="nil"/>
                <w:right w:val="nil"/>
                <w:between w:val="nil"/>
              </w:pBdr>
              <w:rPr>
                <w:color w:val="000000"/>
                <w:sz w:val="23"/>
                <w:szCs w:val="23"/>
              </w:rPr>
            </w:pPr>
            <w:r>
              <w:rPr>
                <w:color w:val="000000"/>
                <w:sz w:val="23"/>
                <w:szCs w:val="23"/>
              </w:rPr>
              <w:t>Added Clarifying language and updated link</w:t>
            </w:r>
            <w:r w:rsidR="006F36AF">
              <w:rPr>
                <w:color w:val="000000"/>
                <w:sz w:val="23"/>
                <w:szCs w:val="23"/>
              </w:rPr>
              <w:t>s</w:t>
            </w:r>
          </w:p>
        </w:tc>
        <w:tc>
          <w:tcPr>
            <w:tcW w:w="1082" w:type="dxa"/>
          </w:tcPr>
          <w:p w14:paraId="57F3B632" w14:textId="77777777" w:rsidR="00DB5BE3" w:rsidRDefault="00473127">
            <w:pPr>
              <w:pBdr>
                <w:top w:val="nil"/>
                <w:left w:val="nil"/>
                <w:bottom w:val="nil"/>
                <w:right w:val="nil"/>
                <w:between w:val="nil"/>
              </w:pBdr>
              <w:rPr>
                <w:color w:val="000000"/>
                <w:sz w:val="23"/>
                <w:szCs w:val="23"/>
              </w:rPr>
            </w:pPr>
            <w:r>
              <w:rPr>
                <w:color w:val="000000"/>
                <w:sz w:val="23"/>
                <w:szCs w:val="23"/>
              </w:rPr>
              <w:t>1 - 3</w:t>
            </w:r>
          </w:p>
        </w:tc>
        <w:tc>
          <w:tcPr>
            <w:tcW w:w="2899" w:type="dxa"/>
          </w:tcPr>
          <w:p w14:paraId="3BA18849" w14:textId="77777777" w:rsidR="00DB5BE3" w:rsidRDefault="00DB5BE3">
            <w:pPr>
              <w:pBdr>
                <w:top w:val="nil"/>
                <w:left w:val="nil"/>
                <w:bottom w:val="nil"/>
                <w:right w:val="nil"/>
                <w:between w:val="nil"/>
              </w:pBdr>
              <w:rPr>
                <w:color w:val="000000"/>
                <w:sz w:val="23"/>
                <w:szCs w:val="23"/>
              </w:rPr>
            </w:pPr>
          </w:p>
        </w:tc>
      </w:tr>
      <w:tr w:rsidR="00D13E39" w14:paraId="18C4842F" w14:textId="77777777">
        <w:trPr>
          <w:trHeight w:val="340"/>
        </w:trPr>
        <w:tc>
          <w:tcPr>
            <w:tcW w:w="1551" w:type="dxa"/>
          </w:tcPr>
          <w:p w14:paraId="0694DDFC" w14:textId="77777777" w:rsidR="00D13E39" w:rsidRDefault="00DA4C37">
            <w:pPr>
              <w:pBdr>
                <w:top w:val="nil"/>
                <w:left w:val="nil"/>
                <w:bottom w:val="nil"/>
                <w:right w:val="nil"/>
                <w:between w:val="nil"/>
              </w:pBdr>
              <w:rPr>
                <w:color w:val="000000"/>
                <w:sz w:val="23"/>
                <w:szCs w:val="23"/>
              </w:rPr>
            </w:pPr>
            <w:r>
              <w:rPr>
                <w:color w:val="000000"/>
                <w:sz w:val="23"/>
                <w:szCs w:val="23"/>
              </w:rPr>
              <w:t>12/2020</w:t>
            </w:r>
          </w:p>
        </w:tc>
        <w:tc>
          <w:tcPr>
            <w:tcW w:w="4884" w:type="dxa"/>
          </w:tcPr>
          <w:p w14:paraId="1814C319" w14:textId="77777777" w:rsidR="00D13E39" w:rsidRDefault="00540EF0">
            <w:pPr>
              <w:pBdr>
                <w:top w:val="nil"/>
                <w:left w:val="nil"/>
                <w:bottom w:val="nil"/>
                <w:right w:val="nil"/>
                <w:between w:val="nil"/>
              </w:pBdr>
              <w:rPr>
                <w:color w:val="000000"/>
                <w:sz w:val="23"/>
                <w:szCs w:val="23"/>
              </w:rPr>
            </w:pPr>
            <w:r>
              <w:rPr>
                <w:color w:val="000000"/>
                <w:sz w:val="23"/>
                <w:szCs w:val="23"/>
              </w:rPr>
              <w:t>Added clarifying language</w:t>
            </w:r>
            <w:r w:rsidR="00DA1D48">
              <w:rPr>
                <w:color w:val="000000"/>
                <w:sz w:val="23"/>
                <w:szCs w:val="23"/>
              </w:rPr>
              <w:t>, added note about approval during budget reduction</w:t>
            </w:r>
          </w:p>
        </w:tc>
        <w:tc>
          <w:tcPr>
            <w:tcW w:w="1082" w:type="dxa"/>
          </w:tcPr>
          <w:p w14:paraId="6F8D528C" w14:textId="77777777" w:rsidR="00D13E39" w:rsidRDefault="00540EF0">
            <w:pPr>
              <w:pBdr>
                <w:top w:val="nil"/>
                <w:left w:val="nil"/>
                <w:bottom w:val="nil"/>
                <w:right w:val="nil"/>
                <w:between w:val="nil"/>
              </w:pBdr>
              <w:rPr>
                <w:color w:val="000000"/>
                <w:sz w:val="23"/>
                <w:szCs w:val="23"/>
              </w:rPr>
            </w:pPr>
            <w:r>
              <w:rPr>
                <w:color w:val="000000"/>
                <w:sz w:val="23"/>
                <w:szCs w:val="23"/>
              </w:rPr>
              <w:t>2</w:t>
            </w:r>
            <w:r w:rsidR="00DA1D48">
              <w:rPr>
                <w:color w:val="000000"/>
                <w:sz w:val="23"/>
                <w:szCs w:val="23"/>
              </w:rPr>
              <w:t>, 3</w:t>
            </w:r>
          </w:p>
        </w:tc>
        <w:tc>
          <w:tcPr>
            <w:tcW w:w="2899" w:type="dxa"/>
          </w:tcPr>
          <w:p w14:paraId="1BA4B51B" w14:textId="77777777" w:rsidR="00D13E39" w:rsidRDefault="00D13E39">
            <w:pPr>
              <w:pBdr>
                <w:top w:val="nil"/>
                <w:left w:val="nil"/>
                <w:bottom w:val="nil"/>
                <w:right w:val="nil"/>
                <w:between w:val="nil"/>
              </w:pBdr>
              <w:rPr>
                <w:color w:val="000000"/>
                <w:sz w:val="23"/>
                <w:szCs w:val="23"/>
              </w:rPr>
            </w:pPr>
          </w:p>
        </w:tc>
      </w:tr>
      <w:tr w:rsidR="00397515" w14:paraId="1162E769" w14:textId="77777777">
        <w:trPr>
          <w:trHeight w:val="340"/>
        </w:trPr>
        <w:tc>
          <w:tcPr>
            <w:tcW w:w="1551" w:type="dxa"/>
          </w:tcPr>
          <w:p w14:paraId="460FBB77" w14:textId="77777777" w:rsidR="00397515" w:rsidRDefault="00A10FC0">
            <w:pPr>
              <w:pBdr>
                <w:top w:val="nil"/>
                <w:left w:val="nil"/>
                <w:bottom w:val="nil"/>
                <w:right w:val="nil"/>
                <w:between w:val="nil"/>
              </w:pBdr>
              <w:rPr>
                <w:color w:val="000000"/>
                <w:sz w:val="23"/>
                <w:szCs w:val="23"/>
              </w:rPr>
            </w:pPr>
            <w:r>
              <w:rPr>
                <w:color w:val="000000"/>
                <w:sz w:val="23"/>
                <w:szCs w:val="23"/>
              </w:rPr>
              <w:t>12</w:t>
            </w:r>
            <w:r w:rsidR="00397515">
              <w:rPr>
                <w:color w:val="000000"/>
                <w:sz w:val="23"/>
                <w:szCs w:val="23"/>
              </w:rPr>
              <w:t>/2021</w:t>
            </w:r>
          </w:p>
        </w:tc>
        <w:tc>
          <w:tcPr>
            <w:tcW w:w="4884" w:type="dxa"/>
          </w:tcPr>
          <w:p w14:paraId="6497AD81" w14:textId="77777777" w:rsidR="00397515" w:rsidRDefault="00A10FC0">
            <w:pPr>
              <w:pBdr>
                <w:top w:val="nil"/>
                <w:left w:val="nil"/>
                <w:bottom w:val="nil"/>
                <w:right w:val="nil"/>
                <w:between w:val="nil"/>
              </w:pBdr>
              <w:rPr>
                <w:color w:val="000000"/>
                <w:sz w:val="23"/>
                <w:szCs w:val="23"/>
              </w:rPr>
            </w:pPr>
            <w:r>
              <w:rPr>
                <w:color w:val="000000"/>
                <w:sz w:val="23"/>
                <w:szCs w:val="23"/>
              </w:rPr>
              <w:t>Added clarifying</w:t>
            </w:r>
            <w:r w:rsidRPr="00A10FC0">
              <w:rPr>
                <w:color w:val="000000"/>
                <w:sz w:val="23"/>
                <w:szCs w:val="23"/>
              </w:rPr>
              <w:t xml:space="preserve"> language, added standard job posting language when R/FW opportunities are available</w:t>
            </w:r>
          </w:p>
        </w:tc>
        <w:tc>
          <w:tcPr>
            <w:tcW w:w="1082" w:type="dxa"/>
          </w:tcPr>
          <w:p w14:paraId="29E80F92" w14:textId="77777777" w:rsidR="00397515" w:rsidRDefault="00A10FC0">
            <w:pPr>
              <w:pBdr>
                <w:top w:val="nil"/>
                <w:left w:val="nil"/>
                <w:bottom w:val="nil"/>
                <w:right w:val="nil"/>
                <w:between w:val="nil"/>
              </w:pBdr>
              <w:rPr>
                <w:color w:val="000000"/>
                <w:sz w:val="23"/>
                <w:szCs w:val="23"/>
              </w:rPr>
            </w:pPr>
            <w:r>
              <w:rPr>
                <w:color w:val="000000"/>
                <w:sz w:val="23"/>
                <w:szCs w:val="23"/>
              </w:rPr>
              <w:t>1, 2</w:t>
            </w:r>
          </w:p>
          <w:p w14:paraId="46AA287C" w14:textId="77777777" w:rsidR="00A10FC0" w:rsidRDefault="00A10FC0">
            <w:pPr>
              <w:pBdr>
                <w:top w:val="nil"/>
                <w:left w:val="nil"/>
                <w:bottom w:val="nil"/>
                <w:right w:val="nil"/>
                <w:between w:val="nil"/>
              </w:pBdr>
              <w:rPr>
                <w:color w:val="000000"/>
                <w:sz w:val="23"/>
                <w:szCs w:val="23"/>
              </w:rPr>
            </w:pPr>
          </w:p>
        </w:tc>
        <w:tc>
          <w:tcPr>
            <w:tcW w:w="2899" w:type="dxa"/>
          </w:tcPr>
          <w:p w14:paraId="08DFEBBA" w14:textId="77777777" w:rsidR="00397515" w:rsidRDefault="00397515">
            <w:pPr>
              <w:pBdr>
                <w:top w:val="nil"/>
                <w:left w:val="nil"/>
                <w:bottom w:val="nil"/>
                <w:right w:val="nil"/>
                <w:between w:val="nil"/>
              </w:pBdr>
              <w:rPr>
                <w:color w:val="000000"/>
                <w:sz w:val="23"/>
                <w:szCs w:val="23"/>
              </w:rPr>
            </w:pPr>
          </w:p>
        </w:tc>
      </w:tr>
      <w:tr w:rsidR="00820411" w14:paraId="0725BD67" w14:textId="77777777">
        <w:trPr>
          <w:trHeight w:val="340"/>
        </w:trPr>
        <w:tc>
          <w:tcPr>
            <w:tcW w:w="1551" w:type="dxa"/>
          </w:tcPr>
          <w:p w14:paraId="1A545A66" w14:textId="77777777" w:rsidR="00820411" w:rsidRDefault="003343D6">
            <w:pPr>
              <w:pBdr>
                <w:top w:val="nil"/>
                <w:left w:val="nil"/>
                <w:bottom w:val="nil"/>
                <w:right w:val="nil"/>
                <w:between w:val="nil"/>
              </w:pBdr>
              <w:rPr>
                <w:color w:val="000000"/>
                <w:sz w:val="23"/>
                <w:szCs w:val="23"/>
              </w:rPr>
            </w:pPr>
            <w:r>
              <w:rPr>
                <w:color w:val="000000"/>
                <w:sz w:val="23"/>
                <w:szCs w:val="23"/>
              </w:rPr>
              <w:t>11/2022</w:t>
            </w:r>
          </w:p>
        </w:tc>
        <w:tc>
          <w:tcPr>
            <w:tcW w:w="4884" w:type="dxa"/>
          </w:tcPr>
          <w:p w14:paraId="311CB7D3" w14:textId="77777777" w:rsidR="00820411" w:rsidRDefault="003343D6">
            <w:pPr>
              <w:pBdr>
                <w:top w:val="nil"/>
                <w:left w:val="nil"/>
                <w:bottom w:val="nil"/>
                <w:right w:val="nil"/>
                <w:between w:val="nil"/>
              </w:pBdr>
              <w:rPr>
                <w:color w:val="000000"/>
                <w:sz w:val="23"/>
                <w:szCs w:val="23"/>
              </w:rPr>
            </w:pPr>
            <w:r>
              <w:rPr>
                <w:color w:val="000000"/>
                <w:sz w:val="23"/>
                <w:szCs w:val="23"/>
              </w:rPr>
              <w:t>Updated language and links</w:t>
            </w:r>
          </w:p>
        </w:tc>
        <w:tc>
          <w:tcPr>
            <w:tcW w:w="1082" w:type="dxa"/>
          </w:tcPr>
          <w:p w14:paraId="35C4D90B" w14:textId="77777777" w:rsidR="00820411" w:rsidRDefault="003343D6">
            <w:pPr>
              <w:pBdr>
                <w:top w:val="nil"/>
                <w:left w:val="nil"/>
                <w:bottom w:val="nil"/>
                <w:right w:val="nil"/>
                <w:between w:val="nil"/>
              </w:pBdr>
              <w:rPr>
                <w:color w:val="000000"/>
                <w:sz w:val="23"/>
                <w:szCs w:val="23"/>
              </w:rPr>
            </w:pPr>
            <w:r>
              <w:rPr>
                <w:color w:val="000000"/>
                <w:sz w:val="23"/>
                <w:szCs w:val="23"/>
              </w:rPr>
              <w:t>1, 2, 4</w:t>
            </w:r>
          </w:p>
        </w:tc>
        <w:tc>
          <w:tcPr>
            <w:tcW w:w="2899" w:type="dxa"/>
          </w:tcPr>
          <w:p w14:paraId="5BC74819" w14:textId="77777777" w:rsidR="00820411" w:rsidRDefault="00820411">
            <w:pPr>
              <w:pBdr>
                <w:top w:val="nil"/>
                <w:left w:val="nil"/>
                <w:bottom w:val="nil"/>
                <w:right w:val="nil"/>
                <w:between w:val="nil"/>
              </w:pBdr>
              <w:rPr>
                <w:color w:val="000000"/>
                <w:sz w:val="23"/>
                <w:szCs w:val="23"/>
              </w:rPr>
            </w:pPr>
          </w:p>
        </w:tc>
      </w:tr>
      <w:tr w:rsidR="006849E8" w14:paraId="769E96E2" w14:textId="77777777">
        <w:trPr>
          <w:trHeight w:val="340"/>
        </w:trPr>
        <w:tc>
          <w:tcPr>
            <w:tcW w:w="1551" w:type="dxa"/>
          </w:tcPr>
          <w:p w14:paraId="4DDFD57C" w14:textId="77777777" w:rsidR="006849E8" w:rsidRDefault="006849E8">
            <w:pPr>
              <w:pBdr>
                <w:top w:val="nil"/>
                <w:left w:val="nil"/>
                <w:bottom w:val="nil"/>
                <w:right w:val="nil"/>
                <w:between w:val="nil"/>
              </w:pBdr>
              <w:rPr>
                <w:color w:val="000000"/>
                <w:sz w:val="23"/>
                <w:szCs w:val="23"/>
              </w:rPr>
            </w:pPr>
            <w:r>
              <w:rPr>
                <w:color w:val="000000"/>
                <w:sz w:val="23"/>
                <w:szCs w:val="23"/>
              </w:rPr>
              <w:t>12/2023</w:t>
            </w:r>
          </w:p>
        </w:tc>
        <w:tc>
          <w:tcPr>
            <w:tcW w:w="4884" w:type="dxa"/>
          </w:tcPr>
          <w:p w14:paraId="1F0DD150" w14:textId="77777777" w:rsidR="006849E8" w:rsidRDefault="006849E8">
            <w:pPr>
              <w:pBdr>
                <w:top w:val="nil"/>
                <w:left w:val="nil"/>
                <w:bottom w:val="nil"/>
                <w:right w:val="nil"/>
                <w:between w:val="nil"/>
              </w:pBdr>
              <w:rPr>
                <w:color w:val="000000"/>
                <w:sz w:val="23"/>
                <w:szCs w:val="23"/>
              </w:rPr>
            </w:pPr>
            <w:r>
              <w:rPr>
                <w:color w:val="000000"/>
                <w:sz w:val="23"/>
                <w:szCs w:val="23"/>
              </w:rPr>
              <w:t>Updated website link</w:t>
            </w:r>
          </w:p>
        </w:tc>
        <w:tc>
          <w:tcPr>
            <w:tcW w:w="1082" w:type="dxa"/>
          </w:tcPr>
          <w:p w14:paraId="7023A6AD" w14:textId="77777777" w:rsidR="006849E8" w:rsidRDefault="006849E8">
            <w:pPr>
              <w:pBdr>
                <w:top w:val="nil"/>
                <w:left w:val="nil"/>
                <w:bottom w:val="nil"/>
                <w:right w:val="nil"/>
                <w:between w:val="nil"/>
              </w:pBdr>
              <w:rPr>
                <w:color w:val="000000"/>
                <w:sz w:val="23"/>
                <w:szCs w:val="23"/>
              </w:rPr>
            </w:pPr>
            <w:r>
              <w:rPr>
                <w:color w:val="000000"/>
                <w:sz w:val="23"/>
                <w:szCs w:val="23"/>
              </w:rPr>
              <w:t>2, 4</w:t>
            </w:r>
          </w:p>
        </w:tc>
        <w:tc>
          <w:tcPr>
            <w:tcW w:w="2899" w:type="dxa"/>
          </w:tcPr>
          <w:p w14:paraId="22BE3907" w14:textId="77777777" w:rsidR="006849E8" w:rsidRDefault="006849E8">
            <w:pPr>
              <w:pBdr>
                <w:top w:val="nil"/>
                <w:left w:val="nil"/>
                <w:bottom w:val="nil"/>
                <w:right w:val="nil"/>
                <w:between w:val="nil"/>
              </w:pBdr>
              <w:rPr>
                <w:color w:val="000000"/>
                <w:sz w:val="23"/>
                <w:szCs w:val="23"/>
              </w:rPr>
            </w:pPr>
          </w:p>
        </w:tc>
      </w:tr>
      <w:tr w:rsidR="00E655EA" w14:paraId="2B2BFBC3" w14:textId="77777777">
        <w:trPr>
          <w:trHeight w:val="340"/>
        </w:trPr>
        <w:tc>
          <w:tcPr>
            <w:tcW w:w="1551" w:type="dxa"/>
          </w:tcPr>
          <w:p w14:paraId="0469A85A" w14:textId="17B09D1B" w:rsidR="00E655EA" w:rsidRDefault="00E655EA">
            <w:pPr>
              <w:pBdr>
                <w:top w:val="nil"/>
                <w:left w:val="nil"/>
                <w:bottom w:val="nil"/>
                <w:right w:val="nil"/>
                <w:between w:val="nil"/>
              </w:pBdr>
              <w:rPr>
                <w:color w:val="000000"/>
                <w:sz w:val="23"/>
                <w:szCs w:val="23"/>
              </w:rPr>
            </w:pPr>
            <w:r>
              <w:rPr>
                <w:color w:val="000000"/>
                <w:sz w:val="23"/>
                <w:szCs w:val="23"/>
              </w:rPr>
              <w:t>11/2024</w:t>
            </w:r>
          </w:p>
        </w:tc>
        <w:tc>
          <w:tcPr>
            <w:tcW w:w="4884" w:type="dxa"/>
          </w:tcPr>
          <w:p w14:paraId="646C3ADE" w14:textId="535F7CF1" w:rsidR="00E655EA" w:rsidRDefault="00E655EA">
            <w:pPr>
              <w:pBdr>
                <w:top w:val="nil"/>
                <w:left w:val="nil"/>
                <w:bottom w:val="nil"/>
                <w:right w:val="nil"/>
                <w:between w:val="nil"/>
              </w:pBdr>
              <w:rPr>
                <w:color w:val="000000"/>
                <w:sz w:val="23"/>
                <w:szCs w:val="23"/>
              </w:rPr>
            </w:pPr>
            <w:r>
              <w:rPr>
                <w:color w:val="000000"/>
                <w:sz w:val="23"/>
                <w:szCs w:val="23"/>
              </w:rPr>
              <w:t>Update link</w:t>
            </w:r>
          </w:p>
        </w:tc>
        <w:tc>
          <w:tcPr>
            <w:tcW w:w="1082" w:type="dxa"/>
          </w:tcPr>
          <w:p w14:paraId="271B3D01" w14:textId="1148F887" w:rsidR="00E655EA" w:rsidRDefault="00E655EA">
            <w:pPr>
              <w:pBdr>
                <w:top w:val="nil"/>
                <w:left w:val="nil"/>
                <w:bottom w:val="nil"/>
                <w:right w:val="nil"/>
                <w:between w:val="nil"/>
              </w:pBdr>
              <w:rPr>
                <w:color w:val="000000"/>
                <w:sz w:val="23"/>
                <w:szCs w:val="23"/>
              </w:rPr>
            </w:pPr>
            <w:r>
              <w:rPr>
                <w:color w:val="000000"/>
                <w:sz w:val="23"/>
                <w:szCs w:val="23"/>
              </w:rPr>
              <w:t>1</w:t>
            </w:r>
          </w:p>
        </w:tc>
        <w:tc>
          <w:tcPr>
            <w:tcW w:w="2899" w:type="dxa"/>
          </w:tcPr>
          <w:p w14:paraId="5B00077C" w14:textId="77777777" w:rsidR="00E655EA" w:rsidRDefault="00E655EA">
            <w:pPr>
              <w:pBdr>
                <w:top w:val="nil"/>
                <w:left w:val="nil"/>
                <w:bottom w:val="nil"/>
                <w:right w:val="nil"/>
                <w:between w:val="nil"/>
              </w:pBdr>
              <w:rPr>
                <w:color w:val="000000"/>
                <w:sz w:val="23"/>
                <w:szCs w:val="23"/>
              </w:rPr>
            </w:pPr>
          </w:p>
        </w:tc>
      </w:tr>
    </w:tbl>
    <w:p w14:paraId="3D0F5809" w14:textId="77777777" w:rsidR="009C6C07" w:rsidRDefault="009C6C07">
      <w:pPr>
        <w:pBdr>
          <w:top w:val="nil"/>
          <w:left w:val="nil"/>
          <w:bottom w:val="nil"/>
          <w:right w:val="nil"/>
          <w:between w:val="nil"/>
        </w:pBdr>
        <w:rPr>
          <w:color w:val="000000"/>
          <w:sz w:val="23"/>
          <w:szCs w:val="23"/>
        </w:rPr>
      </w:pPr>
    </w:p>
    <w:p w14:paraId="10B11588" w14:textId="77777777" w:rsidR="009C6C07" w:rsidRDefault="00403DE7">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p w14:paraId="7493C816" w14:textId="77777777" w:rsidR="009C6C07" w:rsidRDefault="00403DE7">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sectPr w:rsidR="009C6C07">
      <w:headerReference w:type="default" r:id="rId27"/>
      <w:footerReference w:type="default" r:id="rId28"/>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C5A72" w14:textId="77777777" w:rsidR="00E66EFA" w:rsidRDefault="00403DE7">
      <w:r>
        <w:separator/>
      </w:r>
    </w:p>
  </w:endnote>
  <w:endnote w:type="continuationSeparator" w:id="0">
    <w:p w14:paraId="79024221" w14:textId="77777777" w:rsidR="00E66EFA" w:rsidRDefault="0040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9F51" w14:textId="77777777" w:rsidR="009C6C07" w:rsidRDefault="00403DE7">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931B8B">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931B8B">
      <w:rPr>
        <w:noProof/>
        <w:color w:val="000000"/>
        <w:sz w:val="19"/>
        <w:szCs w:val="19"/>
      </w:rPr>
      <w:t>5</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A839" w14:textId="77777777" w:rsidR="00E66EFA" w:rsidRDefault="00403DE7">
      <w:r>
        <w:separator/>
      </w:r>
    </w:p>
  </w:footnote>
  <w:footnote w:type="continuationSeparator" w:id="0">
    <w:p w14:paraId="153BC415" w14:textId="77777777" w:rsidR="00E66EFA" w:rsidRDefault="0040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B3C7" w14:textId="77777777" w:rsidR="009C6C07" w:rsidRDefault="00403DE7">
    <w:pPr>
      <w:pBdr>
        <w:top w:val="nil"/>
        <w:left w:val="nil"/>
        <w:bottom w:val="nil"/>
        <w:right w:val="nil"/>
        <w:between w:val="nil"/>
      </w:pBdr>
      <w:tabs>
        <w:tab w:val="left" w:pos="3600"/>
      </w:tabs>
      <w:spacing w:before="240"/>
      <w:rPr>
        <w:color w:val="000000"/>
        <w:sz w:val="23"/>
        <w:szCs w:val="23"/>
      </w:rPr>
    </w:pPr>
    <w:r>
      <w:rPr>
        <w:noProof/>
        <w:color w:val="000000"/>
        <w:sz w:val="23"/>
        <w:szCs w:val="23"/>
      </w:rPr>
      <w:drawing>
        <wp:inline distT="0" distB="0" distL="0" distR="0" wp14:anchorId="3C1A1F0A" wp14:editId="51259667">
          <wp:extent cx="1981200" cy="304800"/>
          <wp:effectExtent l="0" t="0" r="0" b="0"/>
          <wp:docPr id="2" name="image2.jpg" descr="finance-logo"/>
          <wp:cNvGraphicFramePr/>
          <a:graphic xmlns:a="http://schemas.openxmlformats.org/drawingml/2006/main">
            <a:graphicData uri="http://schemas.openxmlformats.org/drawingml/2006/picture">
              <pic:pic xmlns:pic="http://schemas.openxmlformats.org/drawingml/2006/picture">
                <pic:nvPicPr>
                  <pic:cNvPr id="0" name="image2.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22A58C3F" w14:textId="77777777" w:rsidR="009C6C07" w:rsidRDefault="009C6C07">
    <w:pPr>
      <w:pBdr>
        <w:top w:val="nil"/>
        <w:left w:val="nil"/>
        <w:bottom w:val="nil"/>
        <w:right w:val="nil"/>
        <w:between w:val="nil"/>
      </w:pBdr>
      <w:tabs>
        <w:tab w:val="left" w:pos="3600"/>
      </w:tabs>
      <w:spacing w:before="240"/>
      <w:rPr>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570E6"/>
    <w:multiLevelType w:val="multilevel"/>
    <w:tmpl w:val="E5905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1A4FEF"/>
    <w:multiLevelType w:val="multilevel"/>
    <w:tmpl w:val="9FB8F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2495525">
    <w:abstractNumId w:val="0"/>
  </w:num>
  <w:num w:numId="2" w16cid:durableId="77687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07"/>
    <w:rsid w:val="001B43F8"/>
    <w:rsid w:val="001B57E9"/>
    <w:rsid w:val="00211445"/>
    <w:rsid w:val="002123C4"/>
    <w:rsid w:val="0022225D"/>
    <w:rsid w:val="00227975"/>
    <w:rsid w:val="002960C2"/>
    <w:rsid w:val="002F3AE8"/>
    <w:rsid w:val="00331251"/>
    <w:rsid w:val="003343D6"/>
    <w:rsid w:val="00342E5B"/>
    <w:rsid w:val="00397515"/>
    <w:rsid w:val="003D097A"/>
    <w:rsid w:val="00403DE7"/>
    <w:rsid w:val="00452FFC"/>
    <w:rsid w:val="00461D9A"/>
    <w:rsid w:val="00473127"/>
    <w:rsid w:val="00481CEA"/>
    <w:rsid w:val="004E2F82"/>
    <w:rsid w:val="00540EF0"/>
    <w:rsid w:val="00566761"/>
    <w:rsid w:val="00621BBA"/>
    <w:rsid w:val="006849E8"/>
    <w:rsid w:val="00696B9F"/>
    <w:rsid w:val="006D2068"/>
    <w:rsid w:val="006F36AF"/>
    <w:rsid w:val="007265B9"/>
    <w:rsid w:val="007E5725"/>
    <w:rsid w:val="00814E83"/>
    <w:rsid w:val="00815492"/>
    <w:rsid w:val="00820411"/>
    <w:rsid w:val="0088179F"/>
    <w:rsid w:val="008B43FA"/>
    <w:rsid w:val="008C1DFF"/>
    <w:rsid w:val="008E6005"/>
    <w:rsid w:val="00905E0D"/>
    <w:rsid w:val="00931B8B"/>
    <w:rsid w:val="00964F78"/>
    <w:rsid w:val="00970B01"/>
    <w:rsid w:val="009C6C07"/>
    <w:rsid w:val="00A10FC0"/>
    <w:rsid w:val="00A644E6"/>
    <w:rsid w:val="00AA4130"/>
    <w:rsid w:val="00AB4E3B"/>
    <w:rsid w:val="00B8279B"/>
    <w:rsid w:val="00C1665E"/>
    <w:rsid w:val="00C628CF"/>
    <w:rsid w:val="00D02BF8"/>
    <w:rsid w:val="00D0456A"/>
    <w:rsid w:val="00D078E3"/>
    <w:rsid w:val="00D13E39"/>
    <w:rsid w:val="00D23C35"/>
    <w:rsid w:val="00D323A1"/>
    <w:rsid w:val="00D47C48"/>
    <w:rsid w:val="00D47ED8"/>
    <w:rsid w:val="00DA1D48"/>
    <w:rsid w:val="00DA4C37"/>
    <w:rsid w:val="00DA5018"/>
    <w:rsid w:val="00DB5BE3"/>
    <w:rsid w:val="00E06C4B"/>
    <w:rsid w:val="00E07B0D"/>
    <w:rsid w:val="00E4341C"/>
    <w:rsid w:val="00E655EA"/>
    <w:rsid w:val="00E66EFA"/>
    <w:rsid w:val="00E674FD"/>
    <w:rsid w:val="00EA39FF"/>
    <w:rsid w:val="00F169DD"/>
    <w:rsid w:val="00F47B18"/>
    <w:rsid w:val="00F5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9819A"/>
  <w15:docId w15:val="{0E0AE5B3-6D76-4893-B833-A9FDF5B7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60" w:type="dxa"/>
        <w:left w:w="60" w:type="dxa"/>
        <w:bottom w:w="60" w:type="dxa"/>
        <w:right w:w="60"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5487D"/>
    <w:rPr>
      <w:color w:val="0000FF" w:themeColor="hyperlink"/>
      <w:u w:val="single"/>
    </w:rPr>
  </w:style>
  <w:style w:type="character" w:styleId="FollowedHyperlink">
    <w:name w:val="FollowedHyperlink"/>
    <w:basedOn w:val="DefaultParagraphFont"/>
    <w:uiPriority w:val="99"/>
    <w:semiHidden/>
    <w:unhideWhenUsed/>
    <w:rsid w:val="002123C4"/>
    <w:rPr>
      <w:color w:val="800080" w:themeColor="followedHyperlink"/>
      <w:u w:val="single"/>
    </w:rPr>
  </w:style>
  <w:style w:type="paragraph" w:styleId="BalloonText">
    <w:name w:val="Balloon Text"/>
    <w:basedOn w:val="Normal"/>
    <w:link w:val="BalloonTextChar"/>
    <w:uiPriority w:val="99"/>
    <w:semiHidden/>
    <w:unhideWhenUsed/>
    <w:rsid w:val="00D32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A1"/>
    <w:rPr>
      <w:rFonts w:ascii="Segoe UI" w:hAnsi="Segoe UI" w:cs="Segoe UI"/>
      <w:sz w:val="18"/>
      <w:szCs w:val="18"/>
    </w:rPr>
  </w:style>
  <w:style w:type="character" w:styleId="UnresolvedMention">
    <w:name w:val="Unresolved Mention"/>
    <w:basedOn w:val="DefaultParagraphFont"/>
    <w:uiPriority w:val="99"/>
    <w:semiHidden/>
    <w:unhideWhenUsed/>
    <w:rsid w:val="00E43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r.umich.edu/working-u-m/my-employment/academic-human-resources/contracts" TargetMode="External"/><Relationship Id="rId13" Type="http://schemas.openxmlformats.org/officeDocument/2006/relationships/hyperlink" Target="http://www.spg.umich.edu/policy/201.72" TargetMode="External"/><Relationship Id="rId18" Type="http://schemas.openxmlformats.org/officeDocument/2006/relationships/hyperlink" Target="http://hr.umich.edu/compclass/flsa/classrev.html" TargetMode="External"/><Relationship Id="rId26" Type="http://schemas.openxmlformats.org/officeDocument/2006/relationships/hyperlink" Target="http://spg.umich.edu/policy/518.01" TargetMode="External"/><Relationship Id="rId3" Type="http://schemas.openxmlformats.org/officeDocument/2006/relationships/settings" Target="settings.xml"/><Relationship Id="rId21" Type="http://schemas.openxmlformats.org/officeDocument/2006/relationships/hyperlink" Target="https://its.umich.edu/enterprise/administrative-systems/training/my-linc-overview" TargetMode="External"/><Relationship Id="rId7" Type="http://schemas.openxmlformats.org/officeDocument/2006/relationships/hyperlink" Target="https://hr.umich.edu/working-u-m/my-employment/union-contracts-wage-schedules" TargetMode="External"/><Relationship Id="rId12" Type="http://schemas.openxmlformats.org/officeDocument/2006/relationships/hyperlink" Target="https://hr.umich.edu/avoiding-discrimination-job-postings" TargetMode="External"/><Relationship Id="rId17" Type="http://schemas.openxmlformats.org/officeDocument/2006/relationships/hyperlink" Target="https://its.umich.edu/enterprise/administrative-systems/training/my-linc-overview" TargetMode="External"/><Relationship Id="rId25" Type="http://schemas.openxmlformats.org/officeDocument/2006/relationships/hyperlink" Target="http://spg.umich.edu/policy/604.01" TargetMode="External"/><Relationship Id="rId2" Type="http://schemas.openxmlformats.org/officeDocument/2006/relationships/styles" Target="styles.xml"/><Relationship Id="rId16" Type="http://schemas.openxmlformats.org/officeDocument/2006/relationships/hyperlink" Target="https://hr.umich.edu/working-u-m/management-administration/compensation-classification/wage-schedules" TargetMode="External"/><Relationship Id="rId20" Type="http://schemas.openxmlformats.org/officeDocument/2006/relationships/hyperlink" Target="https://hr.umich.edu/working-u-m/management-administration/talent-acquisition%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g.umich.edu/policy/201.22" TargetMode="External"/><Relationship Id="rId24" Type="http://schemas.openxmlformats.org/officeDocument/2006/relationships/hyperlink" Target="http://www.spg.umich.edu/policy/201.46" TargetMode="External"/><Relationship Id="rId5" Type="http://schemas.openxmlformats.org/officeDocument/2006/relationships/footnotes" Target="footnotes.xml"/><Relationship Id="rId15" Type="http://schemas.openxmlformats.org/officeDocument/2006/relationships/hyperlink" Target="https://hr.umich.edu/working-u-m/management-administration/recruiting-employment-services/form-i-9-e-verify" TargetMode="External"/><Relationship Id="rId23" Type="http://schemas.openxmlformats.org/officeDocument/2006/relationships/hyperlink" Target="http://www.spg.umich.edu/policy/201.35" TargetMode="External"/><Relationship Id="rId28" Type="http://schemas.openxmlformats.org/officeDocument/2006/relationships/footer" Target="footer1.xml"/><Relationship Id="rId10" Type="http://schemas.openxmlformats.org/officeDocument/2006/relationships/hyperlink" Target="http://www.hr.umich.edu/acadhr/manual/index.html" TargetMode="External"/><Relationship Id="rId19" Type="http://schemas.openxmlformats.org/officeDocument/2006/relationships/hyperlink" Target="http://www.spg.umich.edu/policy/201.22" TargetMode="Externa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20https:/hr.umich.edu/working-u-m/management-administration/additional-resources-supervisors-managers/reduction-force-rif-resources-administrators" TargetMode="External"/><Relationship Id="rId22" Type="http://schemas.openxmlformats.org/officeDocument/2006/relationships/hyperlink" Target="http://www.spg.umich.edu/policy/201.1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1308</Words>
  <Characters>10062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cp:lastPrinted>2019-12-18T18:57:00Z</cp:lastPrinted>
  <dcterms:created xsi:type="dcterms:W3CDTF">2025-01-15T14:42:00Z</dcterms:created>
  <dcterms:modified xsi:type="dcterms:W3CDTF">2025-01-15T14:42:00Z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a41383011043b47357c3de4854832c116a6d94d01968500b74cb1d65f7afb311</vt:lpwstr>
  </property>
</Properties>
</file>