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E0D1" w14:textId="77777777" w:rsidR="00C34C30" w:rsidRPr="00713C2E" w:rsidRDefault="00AB559D" w:rsidP="00322C61">
      <w:pPr>
        <w:spacing w:after="120"/>
        <w:rPr>
          <w:sz w:val="23"/>
          <w:szCs w:val="23"/>
        </w:rPr>
      </w:pPr>
      <w:r w:rsidRPr="00AB559D">
        <w:rPr>
          <w:b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1C4C5908" wp14:editId="380037DC">
                <wp:simplePos x="0" y="0"/>
                <wp:positionH relativeFrom="column">
                  <wp:posOffset>4361180</wp:posOffset>
                </wp:positionH>
                <wp:positionV relativeFrom="paragraph">
                  <wp:posOffset>-802698</wp:posOffset>
                </wp:positionV>
                <wp:extent cx="2360930" cy="1404620"/>
                <wp:effectExtent l="0" t="0" r="1905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F68C7" w14:textId="77777777" w:rsidR="00AB559D" w:rsidRDefault="00AB559D">
                            <w:r w:rsidRPr="0038031F">
                              <w:rPr>
                                <w:b/>
                                <w:color w:val="FF0000"/>
                                <w:sz w:val="23"/>
                                <w:szCs w:val="23"/>
                              </w:rPr>
                              <w:t>NOTE:</w:t>
                            </w:r>
                            <w:r w:rsidRPr="0038031F">
                              <w:rPr>
                                <w:color w:val="FF0000"/>
                                <w:sz w:val="23"/>
                                <w:szCs w:val="23"/>
                              </w:rPr>
                              <w:t xml:space="preserve"> Any changes to process due to pandemic or remote work should be documented in procedures.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4C5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4pt;margin-top:-63.2pt;width:185.9pt;height:110.6pt;z-index:-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NjtVfrfAAAADAEAAA8AAAAAAAAAAAAAAAAAawQAAGRycy9kb3ducmV2LnhtbFBLBQYAAAAABAAE&#10;APMAAAB3BQAAAAA=&#10;">
                <v:textbox style="mso-fit-shape-to-text:t">
                  <w:txbxContent>
                    <w:p w14:paraId="495F68C7" w14:textId="77777777" w:rsidR="00AB559D" w:rsidRDefault="00AB559D">
                      <w:r w:rsidRPr="0038031F">
                        <w:rPr>
                          <w:b/>
                          <w:color w:val="FF0000"/>
                          <w:sz w:val="23"/>
                          <w:szCs w:val="23"/>
                        </w:rPr>
                        <w:t>NOTE:</w:t>
                      </w:r>
                      <w:r w:rsidRPr="0038031F">
                        <w:rPr>
                          <w:color w:val="FF0000"/>
                          <w:sz w:val="23"/>
                          <w:szCs w:val="23"/>
                        </w:rPr>
                        <w:t xml:space="preserve"> Any changes to process due to pandemic or remote work should be documented in procedures.</w:t>
                      </w:r>
                    </w:p>
                  </w:txbxContent>
                </v:textbox>
              </v:shape>
            </w:pict>
          </mc:Fallback>
        </mc:AlternateContent>
      </w:r>
      <w:r w:rsidR="00322C61" w:rsidRPr="00713C2E">
        <w:rPr>
          <w:b/>
          <w:sz w:val="23"/>
          <w:szCs w:val="23"/>
        </w:rPr>
        <w:t>SECTION</w:t>
      </w:r>
      <w:r w:rsidR="00322C61" w:rsidRPr="00713C2E">
        <w:rPr>
          <w:sz w:val="23"/>
          <w:szCs w:val="23"/>
        </w:rPr>
        <w:t>:</w:t>
      </w:r>
      <w:r w:rsidR="00322C61" w:rsidRPr="00713C2E">
        <w:rPr>
          <w:sz w:val="23"/>
          <w:szCs w:val="23"/>
        </w:rPr>
        <w:tab/>
      </w:r>
      <w:r w:rsidR="00322C61" w:rsidRPr="00713C2E">
        <w:rPr>
          <w:sz w:val="23"/>
          <w:szCs w:val="23"/>
        </w:rPr>
        <w:tab/>
      </w:r>
      <w:r w:rsidR="00382244">
        <w:rPr>
          <w:sz w:val="23"/>
          <w:szCs w:val="23"/>
        </w:rPr>
        <w:t>Treasury</w:t>
      </w:r>
    </w:p>
    <w:p w14:paraId="792E9FFE" w14:textId="77777777" w:rsidR="00322C61" w:rsidRPr="00713C2E" w:rsidRDefault="00322C61" w:rsidP="00322C61">
      <w:pPr>
        <w:spacing w:after="120"/>
        <w:rPr>
          <w:sz w:val="23"/>
          <w:szCs w:val="23"/>
        </w:rPr>
      </w:pPr>
      <w:r w:rsidRPr="00713C2E">
        <w:rPr>
          <w:b/>
          <w:sz w:val="23"/>
          <w:szCs w:val="23"/>
        </w:rPr>
        <w:t>SUBJECT</w:t>
      </w:r>
      <w:r w:rsidRPr="00713C2E">
        <w:rPr>
          <w:sz w:val="23"/>
          <w:szCs w:val="23"/>
        </w:rPr>
        <w:t>:</w:t>
      </w:r>
      <w:r w:rsidRPr="00713C2E">
        <w:rPr>
          <w:sz w:val="23"/>
          <w:szCs w:val="23"/>
        </w:rPr>
        <w:tab/>
      </w:r>
      <w:r w:rsidRPr="00713C2E">
        <w:rPr>
          <w:sz w:val="23"/>
          <w:szCs w:val="23"/>
        </w:rPr>
        <w:tab/>
      </w:r>
      <w:r w:rsidR="00382244">
        <w:rPr>
          <w:sz w:val="23"/>
          <w:szCs w:val="23"/>
        </w:rPr>
        <w:t>Cash Handling Process</w:t>
      </w:r>
      <w:r w:rsidR="000134DF">
        <w:rPr>
          <w:sz w:val="23"/>
          <w:szCs w:val="23"/>
        </w:rPr>
        <w:t xml:space="preserve"> – </w:t>
      </w:r>
      <w:r w:rsidR="00AA4CAD">
        <w:rPr>
          <w:sz w:val="23"/>
          <w:szCs w:val="23"/>
        </w:rPr>
        <w:t>Credit Card</w:t>
      </w:r>
      <w:r w:rsidR="00382244">
        <w:rPr>
          <w:sz w:val="23"/>
          <w:szCs w:val="23"/>
        </w:rPr>
        <w:t xml:space="preserve"> Documented Procedures</w:t>
      </w:r>
      <w:r w:rsidR="003F2D98">
        <w:rPr>
          <w:sz w:val="23"/>
          <w:szCs w:val="23"/>
        </w:rPr>
        <w:t xml:space="preserve"> for </w:t>
      </w:r>
      <w:r w:rsidR="002341CA" w:rsidRPr="00A547ED">
        <w:rPr>
          <w:sz w:val="23"/>
          <w:szCs w:val="23"/>
          <w:u w:val="single"/>
        </w:rPr>
        <w:t>Online Processing</w:t>
      </w:r>
    </w:p>
    <w:p w14:paraId="0CBCCCF6" w14:textId="77777777" w:rsidR="006B6607" w:rsidRPr="00713C2E" w:rsidRDefault="00322C61" w:rsidP="00043D64">
      <w:pPr>
        <w:autoSpaceDE w:val="0"/>
        <w:autoSpaceDN w:val="0"/>
        <w:adjustRightInd w:val="0"/>
        <w:ind w:left="2160" w:hanging="2160"/>
        <w:rPr>
          <w:sz w:val="19"/>
          <w:szCs w:val="19"/>
        </w:rPr>
      </w:pPr>
      <w:r w:rsidRPr="00713C2E">
        <w:rPr>
          <w:b/>
          <w:sz w:val="23"/>
          <w:szCs w:val="23"/>
        </w:rPr>
        <w:t>APPLIES</w:t>
      </w:r>
      <w:r w:rsidRPr="00713C2E">
        <w:rPr>
          <w:sz w:val="23"/>
          <w:szCs w:val="23"/>
        </w:rPr>
        <w:t xml:space="preserve"> </w:t>
      </w:r>
      <w:r w:rsidRPr="00713C2E">
        <w:rPr>
          <w:b/>
          <w:sz w:val="23"/>
          <w:szCs w:val="23"/>
        </w:rPr>
        <w:t>TO</w:t>
      </w:r>
      <w:r w:rsidRPr="00713C2E">
        <w:rPr>
          <w:sz w:val="23"/>
          <w:szCs w:val="23"/>
        </w:rPr>
        <w:t>:</w:t>
      </w:r>
      <w:r w:rsidR="003552CB">
        <w:rPr>
          <w:sz w:val="23"/>
          <w:szCs w:val="23"/>
        </w:rPr>
        <w:tab/>
      </w:r>
      <w:r w:rsidR="005E6DD0">
        <w:rPr>
          <w:sz w:val="22"/>
          <w:szCs w:val="22"/>
        </w:rPr>
        <w:t>Receiving</w:t>
      </w:r>
      <w:r w:rsidR="005E6DD0" w:rsidRPr="00C40F52">
        <w:rPr>
          <w:sz w:val="22"/>
          <w:szCs w:val="22"/>
        </w:rPr>
        <w:t xml:space="preserve">, batching </w:t>
      </w:r>
      <w:r w:rsidR="005E6DD0">
        <w:rPr>
          <w:sz w:val="22"/>
          <w:szCs w:val="22"/>
        </w:rPr>
        <w:t xml:space="preserve">and reconciling </w:t>
      </w:r>
      <w:r w:rsidR="006E5EB2">
        <w:rPr>
          <w:sz w:val="22"/>
          <w:szCs w:val="22"/>
        </w:rPr>
        <w:t xml:space="preserve">online </w:t>
      </w:r>
      <w:r w:rsidR="005E6DD0">
        <w:rPr>
          <w:sz w:val="22"/>
          <w:szCs w:val="22"/>
        </w:rPr>
        <w:t>credit card transactions</w:t>
      </w:r>
      <w:r w:rsidR="006E5EB2">
        <w:rPr>
          <w:sz w:val="22"/>
          <w:szCs w:val="22"/>
        </w:rPr>
        <w:t xml:space="preserve"> </w:t>
      </w:r>
      <w:r w:rsidR="00043D64">
        <w:rPr>
          <w:sz w:val="22"/>
          <w:szCs w:val="22"/>
        </w:rPr>
        <w:t xml:space="preserve">(where the department does not </w:t>
      </w:r>
      <w:r w:rsidR="006E5EB2">
        <w:rPr>
          <w:sz w:val="22"/>
          <w:szCs w:val="22"/>
        </w:rPr>
        <w:t xml:space="preserve">have access to </w:t>
      </w:r>
      <w:r w:rsidR="006E5EB2" w:rsidRPr="001125F2">
        <w:rPr>
          <w:sz w:val="22"/>
          <w:szCs w:val="22"/>
        </w:rPr>
        <w:t>the</w:t>
      </w:r>
      <w:r w:rsidR="007B5F8B" w:rsidRPr="001125F2">
        <w:rPr>
          <w:sz w:val="22"/>
          <w:szCs w:val="22"/>
        </w:rPr>
        <w:t xml:space="preserve"> full </w:t>
      </w:r>
      <w:r w:rsidR="006E5EB2" w:rsidRPr="001125F2">
        <w:rPr>
          <w:sz w:val="22"/>
          <w:szCs w:val="22"/>
        </w:rPr>
        <w:t>credit</w:t>
      </w:r>
      <w:r w:rsidR="006E5EB2">
        <w:rPr>
          <w:sz w:val="22"/>
          <w:szCs w:val="22"/>
        </w:rPr>
        <w:t xml:space="preserve"> card number and </w:t>
      </w:r>
      <w:r w:rsidR="006E5EB2" w:rsidRPr="00FC4253">
        <w:rPr>
          <w:b/>
          <w:sz w:val="22"/>
          <w:szCs w:val="22"/>
          <w:u w:val="single"/>
        </w:rPr>
        <w:t>the customer is the individual processing transactions</w:t>
      </w:r>
      <w:r w:rsidR="00043D64">
        <w:rPr>
          <w:sz w:val="22"/>
          <w:szCs w:val="22"/>
        </w:rPr>
        <w:t>)</w:t>
      </w:r>
      <w:r w:rsidR="006E5EB2">
        <w:rPr>
          <w:sz w:val="22"/>
          <w:szCs w:val="22"/>
        </w:rPr>
        <w:t>.</w:t>
      </w:r>
    </w:p>
    <w:p w14:paraId="420FAC3E" w14:textId="77777777" w:rsidR="00E54BB0" w:rsidRPr="00E54BB0" w:rsidRDefault="00F31CFA" w:rsidP="006B6607">
      <w:pPr>
        <w:spacing w:before="120"/>
        <w:rPr>
          <w:b/>
          <w:color w:val="FF0000"/>
          <w:sz w:val="4"/>
          <w:szCs w:val="4"/>
        </w:rPr>
      </w:pPr>
      <w:r w:rsidRPr="00E54BB0">
        <w:rPr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6BD659" wp14:editId="730B15F5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6629400" cy="0"/>
                <wp:effectExtent l="9525" t="13335" r="9525" b="1524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96EC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pt" to="513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JEEg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" strokeweight="1.5pt"/>
            </w:pict>
          </mc:Fallback>
        </mc:AlternateContent>
      </w:r>
    </w:p>
    <w:p w14:paraId="6E4FAD2C" w14:textId="77777777" w:rsidR="0004759B" w:rsidRPr="0004759B" w:rsidRDefault="0004759B" w:rsidP="006B6607">
      <w:pPr>
        <w:spacing w:before="120"/>
        <w:rPr>
          <w:b/>
          <w:color w:val="FF0000"/>
          <w:sz w:val="23"/>
          <w:szCs w:val="23"/>
        </w:rPr>
      </w:pPr>
      <w:r w:rsidRPr="00797900">
        <w:rPr>
          <w:b/>
          <w:color w:val="FF0000"/>
          <w:sz w:val="23"/>
          <w:szCs w:val="23"/>
        </w:rPr>
        <w:t xml:space="preserve">NOTE: </w:t>
      </w:r>
      <w:r w:rsidR="00BF6E51">
        <w:rPr>
          <w:b/>
          <w:color w:val="FF0000"/>
          <w:sz w:val="23"/>
          <w:szCs w:val="23"/>
        </w:rPr>
        <w:t>Changes for FY202</w:t>
      </w:r>
      <w:r w:rsidR="007B313B">
        <w:rPr>
          <w:b/>
          <w:color w:val="FF0000"/>
          <w:sz w:val="23"/>
          <w:szCs w:val="23"/>
        </w:rPr>
        <w:t>2</w:t>
      </w:r>
      <w:r w:rsidR="00C17344">
        <w:rPr>
          <w:b/>
          <w:color w:val="FF0000"/>
          <w:sz w:val="23"/>
          <w:szCs w:val="23"/>
        </w:rPr>
        <w:t>/FY2023</w:t>
      </w:r>
      <w:r w:rsidR="007B313B">
        <w:rPr>
          <w:b/>
          <w:color w:val="FF0000"/>
          <w:sz w:val="23"/>
          <w:szCs w:val="23"/>
        </w:rPr>
        <w:t xml:space="preserve"> </w:t>
      </w:r>
      <w:r>
        <w:rPr>
          <w:b/>
          <w:color w:val="FF0000"/>
          <w:sz w:val="23"/>
          <w:szCs w:val="23"/>
        </w:rPr>
        <w:t>are identified in red text</w:t>
      </w:r>
    </w:p>
    <w:p w14:paraId="01B36B59" w14:textId="77777777" w:rsidR="006B6607" w:rsidRPr="00713C2E" w:rsidRDefault="00382244" w:rsidP="006B6607">
      <w:pPr>
        <w:spacing w:before="120"/>
        <w:rPr>
          <w:b/>
          <w:sz w:val="23"/>
          <w:szCs w:val="23"/>
        </w:rPr>
      </w:pPr>
      <w:r>
        <w:rPr>
          <w:b/>
          <w:sz w:val="23"/>
          <w:szCs w:val="23"/>
        </w:rPr>
        <w:t>Cash Handling (</w:t>
      </w:r>
      <w:r w:rsidR="003F2D98">
        <w:rPr>
          <w:b/>
          <w:sz w:val="23"/>
          <w:szCs w:val="23"/>
        </w:rPr>
        <w:t>C</w:t>
      </w:r>
      <w:r w:rsidR="004C3EF5">
        <w:rPr>
          <w:b/>
          <w:sz w:val="23"/>
          <w:szCs w:val="23"/>
        </w:rPr>
        <w:t xml:space="preserve">redit </w:t>
      </w:r>
      <w:r w:rsidR="003F2D98">
        <w:rPr>
          <w:b/>
          <w:sz w:val="23"/>
          <w:szCs w:val="23"/>
        </w:rPr>
        <w:t>C</w:t>
      </w:r>
      <w:r w:rsidR="004C3EF5">
        <w:rPr>
          <w:b/>
          <w:sz w:val="23"/>
          <w:szCs w:val="23"/>
        </w:rPr>
        <w:t>ard</w:t>
      </w:r>
      <w:r>
        <w:rPr>
          <w:b/>
          <w:sz w:val="23"/>
          <w:szCs w:val="23"/>
        </w:rPr>
        <w:t>)</w:t>
      </w:r>
      <w:r w:rsidR="000134DF">
        <w:rPr>
          <w:b/>
          <w:sz w:val="23"/>
          <w:szCs w:val="23"/>
        </w:rPr>
        <w:t xml:space="preserve"> </w:t>
      </w:r>
      <w:r w:rsidR="00E741AC" w:rsidRPr="00713C2E">
        <w:rPr>
          <w:b/>
          <w:sz w:val="23"/>
          <w:szCs w:val="23"/>
        </w:rPr>
        <w:t>Overview</w:t>
      </w:r>
    </w:p>
    <w:p w14:paraId="5B29DA45" w14:textId="292D670F" w:rsidR="002143E8" w:rsidRDefault="001A258C" w:rsidP="006B6607">
      <w:pPr>
        <w:spacing w:before="120"/>
        <w:rPr>
          <w:sz w:val="23"/>
          <w:szCs w:val="23"/>
        </w:rPr>
      </w:pPr>
      <w:r w:rsidRPr="000A09BC">
        <w:rPr>
          <w:sz w:val="23"/>
          <w:szCs w:val="23"/>
        </w:rPr>
        <w:t>The objective of the Cash Handling</w:t>
      </w:r>
      <w:r w:rsidR="007C0756" w:rsidRPr="000A09BC">
        <w:rPr>
          <w:sz w:val="23"/>
          <w:szCs w:val="23"/>
        </w:rPr>
        <w:t xml:space="preserve"> </w:t>
      </w:r>
      <w:r w:rsidRPr="000A09BC">
        <w:rPr>
          <w:sz w:val="23"/>
          <w:szCs w:val="23"/>
        </w:rPr>
        <w:t>process</w:t>
      </w:r>
      <w:r w:rsidR="007C0756" w:rsidRPr="000A09BC">
        <w:rPr>
          <w:sz w:val="23"/>
          <w:szCs w:val="23"/>
        </w:rPr>
        <w:t xml:space="preserve"> for c</w:t>
      </w:r>
      <w:r w:rsidR="000A09BC" w:rsidRPr="000A09BC">
        <w:rPr>
          <w:sz w:val="23"/>
          <w:szCs w:val="23"/>
        </w:rPr>
        <w:t>r</w:t>
      </w:r>
      <w:r w:rsidR="007C0756" w:rsidRPr="000A09BC">
        <w:rPr>
          <w:sz w:val="23"/>
          <w:szCs w:val="23"/>
        </w:rPr>
        <w:t>edit cards</w:t>
      </w:r>
      <w:r w:rsidRPr="000A09BC">
        <w:rPr>
          <w:sz w:val="23"/>
          <w:szCs w:val="23"/>
        </w:rPr>
        <w:t xml:space="preserve"> is to ensure that a</w:t>
      </w:r>
      <w:r w:rsidR="007C0756" w:rsidRPr="000A09BC">
        <w:rPr>
          <w:sz w:val="23"/>
          <w:szCs w:val="23"/>
        </w:rPr>
        <w:t xml:space="preserve">ll </w:t>
      </w:r>
      <w:r w:rsidR="000A09BC">
        <w:rPr>
          <w:sz w:val="23"/>
          <w:szCs w:val="23"/>
        </w:rPr>
        <w:t>transaction</w:t>
      </w:r>
      <w:r w:rsidR="00764A59">
        <w:rPr>
          <w:sz w:val="23"/>
          <w:szCs w:val="23"/>
        </w:rPr>
        <w:t>s</w:t>
      </w:r>
      <w:r w:rsidR="007C0756" w:rsidRPr="000A09BC">
        <w:rPr>
          <w:sz w:val="23"/>
          <w:szCs w:val="23"/>
        </w:rPr>
        <w:t xml:space="preserve"> are received</w:t>
      </w:r>
      <w:r w:rsidR="00260426">
        <w:rPr>
          <w:sz w:val="23"/>
          <w:szCs w:val="23"/>
        </w:rPr>
        <w:t>,</w:t>
      </w:r>
      <w:r w:rsidR="000A09BC">
        <w:rPr>
          <w:sz w:val="23"/>
          <w:szCs w:val="23"/>
        </w:rPr>
        <w:t xml:space="preserve"> validated, </w:t>
      </w:r>
      <w:r w:rsidR="000A09BC" w:rsidRPr="00C40F52">
        <w:rPr>
          <w:sz w:val="23"/>
          <w:szCs w:val="23"/>
        </w:rPr>
        <w:t>batched</w:t>
      </w:r>
      <w:r w:rsidR="00BC3339">
        <w:rPr>
          <w:sz w:val="23"/>
          <w:szCs w:val="23"/>
        </w:rPr>
        <w:t>,</w:t>
      </w:r>
      <w:r w:rsidRPr="000A09BC">
        <w:rPr>
          <w:sz w:val="23"/>
          <w:szCs w:val="23"/>
        </w:rPr>
        <w:t xml:space="preserve"> and reconciled</w:t>
      </w:r>
      <w:r w:rsidR="007B7906">
        <w:rPr>
          <w:sz w:val="23"/>
          <w:szCs w:val="23"/>
        </w:rPr>
        <w:t xml:space="preserve"> in a timely, accurate</w:t>
      </w:r>
      <w:r w:rsidR="00BC3339">
        <w:rPr>
          <w:sz w:val="23"/>
          <w:szCs w:val="23"/>
        </w:rPr>
        <w:t>,</w:t>
      </w:r>
      <w:r w:rsidR="007B7906">
        <w:rPr>
          <w:sz w:val="23"/>
          <w:szCs w:val="23"/>
        </w:rPr>
        <w:t xml:space="preserve"> and </w:t>
      </w:r>
      <w:r w:rsidR="00BC3339">
        <w:rPr>
          <w:sz w:val="23"/>
          <w:szCs w:val="23"/>
        </w:rPr>
        <w:t>well-controlled</w:t>
      </w:r>
      <w:r w:rsidRPr="000A09BC">
        <w:rPr>
          <w:sz w:val="23"/>
          <w:szCs w:val="23"/>
        </w:rPr>
        <w:t xml:space="preserve"> manner.</w:t>
      </w:r>
      <w:r w:rsidR="007B7C9E" w:rsidRPr="000A09BC">
        <w:rPr>
          <w:sz w:val="23"/>
          <w:szCs w:val="23"/>
        </w:rPr>
        <w:t xml:space="preserve">  </w:t>
      </w:r>
    </w:p>
    <w:p w14:paraId="6FA777F6" w14:textId="77777777" w:rsidR="00B45C1F" w:rsidRPr="00B45C1F" w:rsidRDefault="00B45C1F" w:rsidP="006B6607">
      <w:pPr>
        <w:spacing w:before="120"/>
        <w:rPr>
          <w:sz w:val="23"/>
          <w:szCs w:val="23"/>
        </w:rPr>
      </w:pPr>
    </w:p>
    <w:p w14:paraId="06B2029F" w14:textId="77777777" w:rsidR="005159AF" w:rsidRPr="00C936C8" w:rsidRDefault="00382244" w:rsidP="006B6607">
      <w:pPr>
        <w:spacing w:before="120"/>
        <w:rPr>
          <w:b/>
          <w:sz w:val="23"/>
          <w:szCs w:val="23"/>
        </w:rPr>
      </w:pPr>
      <w:r w:rsidRPr="00C936C8">
        <w:rPr>
          <w:b/>
          <w:sz w:val="23"/>
          <w:szCs w:val="23"/>
        </w:rPr>
        <w:t>Cash Handling</w:t>
      </w:r>
      <w:r w:rsidR="000134DF" w:rsidRPr="00C936C8">
        <w:rPr>
          <w:b/>
          <w:sz w:val="23"/>
          <w:szCs w:val="23"/>
        </w:rPr>
        <w:t xml:space="preserve"> </w:t>
      </w:r>
      <w:r w:rsidR="00533574" w:rsidRPr="00C936C8">
        <w:rPr>
          <w:b/>
          <w:sz w:val="23"/>
          <w:szCs w:val="23"/>
        </w:rPr>
        <w:t>Process</w:t>
      </w:r>
      <w:r w:rsidR="005E6DD0" w:rsidRPr="00C936C8">
        <w:rPr>
          <w:b/>
          <w:sz w:val="23"/>
          <w:szCs w:val="23"/>
        </w:rPr>
        <w:t xml:space="preserve"> – Online Credit Card Processing</w:t>
      </w:r>
    </w:p>
    <w:tbl>
      <w:tblPr>
        <w:tblpPr w:leftFromText="180" w:rightFromText="180" w:vertAnchor="text" w:tblpX="13" w:tblpY="1"/>
        <w:tblOverlap w:val="never"/>
        <w:tblW w:w="1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2250"/>
        <w:gridCol w:w="4500"/>
      </w:tblGrid>
      <w:tr w:rsidR="00AC0D96" w:rsidRPr="00C936C8" w14:paraId="3B64FCED" w14:textId="77777777" w:rsidTr="009108FE">
        <w:trPr>
          <w:tblHeader/>
        </w:trPr>
        <w:tc>
          <w:tcPr>
            <w:tcW w:w="4343" w:type="dxa"/>
          </w:tcPr>
          <w:p w14:paraId="761B30C0" w14:textId="77777777" w:rsidR="005159AF" w:rsidRPr="00C936C8" w:rsidRDefault="005159AF" w:rsidP="009108FE">
            <w:pPr>
              <w:spacing w:before="120"/>
              <w:rPr>
                <w:b/>
                <w:sz w:val="23"/>
                <w:szCs w:val="23"/>
              </w:rPr>
            </w:pPr>
            <w:r w:rsidRPr="00C936C8">
              <w:rPr>
                <w:b/>
                <w:sz w:val="23"/>
                <w:szCs w:val="23"/>
              </w:rPr>
              <w:t>Activity</w:t>
            </w:r>
          </w:p>
        </w:tc>
        <w:tc>
          <w:tcPr>
            <w:tcW w:w="2250" w:type="dxa"/>
          </w:tcPr>
          <w:p w14:paraId="0C2A2F4A" w14:textId="77777777" w:rsidR="005159AF" w:rsidRPr="00C936C8" w:rsidRDefault="005159AF" w:rsidP="009108FE">
            <w:pPr>
              <w:spacing w:before="120"/>
              <w:rPr>
                <w:b/>
                <w:sz w:val="23"/>
                <w:szCs w:val="23"/>
              </w:rPr>
            </w:pPr>
            <w:r w:rsidRPr="00C936C8">
              <w:rPr>
                <w:b/>
                <w:sz w:val="23"/>
                <w:szCs w:val="23"/>
              </w:rPr>
              <w:t>Responsibility</w:t>
            </w:r>
          </w:p>
        </w:tc>
        <w:tc>
          <w:tcPr>
            <w:tcW w:w="4500" w:type="dxa"/>
          </w:tcPr>
          <w:p w14:paraId="4964CEF9" w14:textId="77777777" w:rsidR="005159AF" w:rsidRPr="00C936C8" w:rsidRDefault="005159AF" w:rsidP="009108FE">
            <w:pPr>
              <w:spacing w:before="120"/>
              <w:rPr>
                <w:b/>
                <w:sz w:val="23"/>
                <w:szCs w:val="23"/>
              </w:rPr>
            </w:pPr>
            <w:r w:rsidRPr="00C936C8">
              <w:rPr>
                <w:b/>
                <w:sz w:val="23"/>
                <w:szCs w:val="23"/>
              </w:rPr>
              <w:t>Reference</w:t>
            </w:r>
            <w:r w:rsidR="0065541D" w:rsidRPr="00C936C8">
              <w:rPr>
                <w:b/>
                <w:sz w:val="23"/>
                <w:szCs w:val="23"/>
              </w:rPr>
              <w:t>/Comments</w:t>
            </w:r>
          </w:p>
        </w:tc>
      </w:tr>
      <w:tr w:rsidR="002A06A2" w:rsidRPr="00C936C8" w14:paraId="66224523" w14:textId="77777777" w:rsidTr="009108FE">
        <w:trPr>
          <w:trHeight w:val="503"/>
        </w:trPr>
        <w:tc>
          <w:tcPr>
            <w:tcW w:w="4343" w:type="dxa"/>
          </w:tcPr>
          <w:p w14:paraId="2C47DB1A" w14:textId="77777777" w:rsidR="00A22722" w:rsidRPr="00C936C8" w:rsidRDefault="005E6DD0" w:rsidP="009108FE">
            <w:pPr>
              <w:spacing w:before="120"/>
              <w:rPr>
                <w:b/>
                <w:sz w:val="23"/>
                <w:szCs w:val="23"/>
              </w:rPr>
            </w:pPr>
            <w:r w:rsidRPr="00C936C8">
              <w:rPr>
                <w:b/>
                <w:sz w:val="23"/>
                <w:szCs w:val="23"/>
              </w:rPr>
              <w:t>KEY ROLES / TRAINING</w:t>
            </w:r>
          </w:p>
        </w:tc>
        <w:tc>
          <w:tcPr>
            <w:tcW w:w="2250" w:type="dxa"/>
          </w:tcPr>
          <w:p w14:paraId="5BAD4777" w14:textId="77777777" w:rsidR="002A06A2" w:rsidRPr="00C936C8" w:rsidRDefault="002A06A2" w:rsidP="009108FE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00" w:type="dxa"/>
          </w:tcPr>
          <w:p w14:paraId="219B83F6" w14:textId="77777777" w:rsidR="002A06A2" w:rsidRPr="00C936C8" w:rsidRDefault="002A06A2" w:rsidP="009108FE">
            <w:pPr>
              <w:spacing w:before="120"/>
              <w:rPr>
                <w:sz w:val="23"/>
                <w:szCs w:val="23"/>
              </w:rPr>
            </w:pPr>
          </w:p>
        </w:tc>
      </w:tr>
      <w:tr w:rsidR="00E30F30" w:rsidRPr="00C936C8" w14:paraId="013DA865" w14:textId="77777777" w:rsidTr="00FA1B09">
        <w:trPr>
          <w:trHeight w:val="1780"/>
        </w:trPr>
        <w:tc>
          <w:tcPr>
            <w:tcW w:w="4343" w:type="dxa"/>
          </w:tcPr>
          <w:p w14:paraId="4BC34893" w14:textId="77777777" w:rsidR="00E30F30" w:rsidRPr="00C936C8" w:rsidRDefault="00E30F30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The following positions are authorized to </w:t>
            </w:r>
            <w:r w:rsidRPr="00C936C8">
              <w:rPr>
                <w:sz w:val="23"/>
                <w:szCs w:val="23"/>
                <w:u w:val="single"/>
              </w:rPr>
              <w:t>approve refunds</w:t>
            </w:r>
            <w:r w:rsidR="000A09BC" w:rsidRPr="00C936C8">
              <w:rPr>
                <w:sz w:val="23"/>
                <w:szCs w:val="23"/>
              </w:rPr>
              <w:t xml:space="preserve"> for the </w:t>
            </w:r>
            <w:r w:rsidR="000A09BC" w:rsidRPr="00C936C8">
              <w:rPr>
                <w:sz w:val="23"/>
                <w:szCs w:val="23"/>
                <w:highlight w:val="yellow"/>
              </w:rPr>
              <w:t>[insert name of school/college/unit/department]</w:t>
            </w:r>
            <w:r w:rsidR="000A09BC" w:rsidRPr="00C936C8">
              <w:rPr>
                <w:sz w:val="23"/>
                <w:szCs w:val="23"/>
              </w:rPr>
              <w:t xml:space="preserve"> as determined by the </w:t>
            </w:r>
            <w:r w:rsidR="00260426" w:rsidRPr="00C936C8">
              <w:rPr>
                <w:sz w:val="23"/>
                <w:szCs w:val="23"/>
              </w:rPr>
              <w:t>Dept. Administrator</w:t>
            </w:r>
            <w:r w:rsidR="000A09BC" w:rsidRPr="00C936C8">
              <w:rPr>
                <w:sz w:val="23"/>
                <w:szCs w:val="23"/>
              </w:rPr>
              <w:t>.</w:t>
            </w:r>
          </w:p>
          <w:p w14:paraId="1DC408B8" w14:textId="77777777" w:rsidR="00856A4D" w:rsidRPr="00C936C8" w:rsidRDefault="00856A4D" w:rsidP="009108FE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2250" w:type="dxa"/>
          </w:tcPr>
          <w:p w14:paraId="048F421B" w14:textId="77777777" w:rsidR="00E30F30" w:rsidRPr="00C936C8" w:rsidRDefault="00E30F30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C936C8">
              <w:rPr>
                <w:sz w:val="23"/>
                <w:szCs w:val="23"/>
              </w:rPr>
              <w:t xml:space="preserve">  </w:t>
            </w:r>
            <w:r w:rsidR="000A09BC" w:rsidRPr="00C936C8">
              <w:rPr>
                <w:sz w:val="23"/>
                <w:szCs w:val="23"/>
              </w:rPr>
              <w:t>Supervisor, Manager, etc.</w:t>
            </w:r>
          </w:p>
        </w:tc>
        <w:tc>
          <w:tcPr>
            <w:tcW w:w="4500" w:type="dxa"/>
          </w:tcPr>
          <w:p w14:paraId="06E7AF53" w14:textId="77777777" w:rsidR="00750D83" w:rsidRPr="00750D83" w:rsidRDefault="00052B29" w:rsidP="00FA1B09">
            <w:pPr>
              <w:spacing w:before="120"/>
              <w:rPr>
                <w:color w:val="FF0000"/>
                <w:sz w:val="23"/>
                <w:szCs w:val="23"/>
              </w:rPr>
            </w:pPr>
            <w:r w:rsidRPr="00FA1B09">
              <w:rPr>
                <w:sz w:val="23"/>
                <w:szCs w:val="23"/>
              </w:rPr>
              <w:t xml:space="preserve">Ensure record of current individuals authorized to approve refunds is up to date per the procedures on the Treasurer’s Office website: </w:t>
            </w:r>
            <w:hyperlink r:id="rId8" w:history="1">
              <w:r w:rsidRPr="00052B29">
                <w:rPr>
                  <w:rStyle w:val="Hyperlink"/>
                  <w:sz w:val="23"/>
                  <w:szCs w:val="23"/>
                </w:rPr>
                <w:t>http://finance.umich.edu/treasury/merchant-services</w:t>
              </w:r>
            </w:hyperlink>
          </w:p>
        </w:tc>
      </w:tr>
      <w:tr w:rsidR="00712695" w:rsidRPr="00C936C8" w14:paraId="7BB7BE24" w14:textId="77777777" w:rsidTr="005F2B1F">
        <w:trPr>
          <w:trHeight w:val="710"/>
        </w:trPr>
        <w:tc>
          <w:tcPr>
            <w:tcW w:w="4343" w:type="dxa"/>
          </w:tcPr>
          <w:p w14:paraId="3571E8BC" w14:textId="77777777" w:rsidR="00712695" w:rsidRPr="00C936C8" w:rsidRDefault="007653DE" w:rsidP="00E72A6A">
            <w:pPr>
              <w:spacing w:before="120"/>
              <w:rPr>
                <w:color w:val="FF0000"/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Update list of authorized users in M</w:t>
            </w:r>
            <w:r w:rsidR="008D60B4">
              <w:rPr>
                <w:sz w:val="23"/>
                <w:szCs w:val="23"/>
              </w:rPr>
              <w:t>-</w:t>
            </w:r>
            <w:r w:rsidRPr="00C936C8">
              <w:rPr>
                <w:sz w:val="23"/>
                <w:szCs w:val="23"/>
              </w:rPr>
              <w:t xml:space="preserve">Pathways </w:t>
            </w:r>
            <w:r w:rsidR="00712695" w:rsidRPr="00C936C8">
              <w:rPr>
                <w:sz w:val="23"/>
                <w:szCs w:val="23"/>
              </w:rPr>
              <w:t xml:space="preserve">of any staff changes such as a new staff member who will be </w:t>
            </w:r>
            <w:r w:rsidRPr="00C936C8">
              <w:rPr>
                <w:sz w:val="23"/>
                <w:szCs w:val="23"/>
              </w:rPr>
              <w:t xml:space="preserve">processing credit card transactions and/or </w:t>
            </w:r>
            <w:r w:rsidR="00BF2876">
              <w:rPr>
                <w:sz w:val="23"/>
                <w:szCs w:val="23"/>
              </w:rPr>
              <w:t xml:space="preserve">processing </w:t>
            </w:r>
            <w:r w:rsidR="00712695" w:rsidRPr="00C936C8">
              <w:rPr>
                <w:sz w:val="23"/>
                <w:szCs w:val="23"/>
              </w:rPr>
              <w:t>refunds or a staff member who is no longer</w:t>
            </w:r>
            <w:r w:rsidRPr="00C936C8">
              <w:rPr>
                <w:sz w:val="23"/>
                <w:szCs w:val="23"/>
              </w:rPr>
              <w:t xml:space="preserve"> processing transactions or</w:t>
            </w:r>
            <w:r w:rsidR="00712695" w:rsidRPr="00C936C8">
              <w:rPr>
                <w:sz w:val="23"/>
                <w:szCs w:val="23"/>
              </w:rPr>
              <w:t xml:space="preserve"> </w:t>
            </w:r>
            <w:r w:rsidR="00BF2876">
              <w:rPr>
                <w:sz w:val="23"/>
                <w:szCs w:val="23"/>
              </w:rPr>
              <w:t>processing</w:t>
            </w:r>
            <w:r w:rsidR="00BF2876" w:rsidRPr="00C936C8">
              <w:rPr>
                <w:sz w:val="23"/>
                <w:szCs w:val="23"/>
              </w:rPr>
              <w:t xml:space="preserve"> </w:t>
            </w:r>
            <w:r w:rsidR="00712695" w:rsidRPr="00C936C8">
              <w:rPr>
                <w:sz w:val="23"/>
                <w:szCs w:val="23"/>
              </w:rPr>
              <w:t>refunds.</w:t>
            </w:r>
          </w:p>
        </w:tc>
        <w:tc>
          <w:tcPr>
            <w:tcW w:w="2250" w:type="dxa"/>
          </w:tcPr>
          <w:p w14:paraId="6DFA370F" w14:textId="77777777" w:rsidR="007B5F8B" w:rsidRPr="00C936C8" w:rsidRDefault="00712695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C936C8">
              <w:rPr>
                <w:sz w:val="23"/>
                <w:szCs w:val="23"/>
              </w:rPr>
              <w:t xml:space="preserve"> </w:t>
            </w:r>
          </w:p>
          <w:p w14:paraId="331F19AF" w14:textId="77777777" w:rsidR="00712695" w:rsidRPr="00C936C8" w:rsidRDefault="007B5F8B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Merchant Contact</w:t>
            </w:r>
            <w:r w:rsidR="00712695" w:rsidRPr="00C936C8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</w:tcPr>
          <w:p w14:paraId="4B292351" w14:textId="77777777" w:rsidR="00712695" w:rsidRDefault="00712695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Merchants who process online </w:t>
            </w:r>
            <w:r w:rsidRPr="00C936C8">
              <w:rPr>
                <w:b/>
                <w:sz w:val="23"/>
                <w:szCs w:val="23"/>
                <w:u w:val="single"/>
              </w:rPr>
              <w:t>should not</w:t>
            </w:r>
            <w:r w:rsidRPr="00C936C8">
              <w:rPr>
                <w:sz w:val="23"/>
                <w:szCs w:val="23"/>
              </w:rPr>
              <w:t xml:space="preserve"> process transactions on behalf of their customers. </w:t>
            </w:r>
            <w:r w:rsidRPr="001533D5">
              <w:rPr>
                <w:sz w:val="23"/>
                <w:szCs w:val="23"/>
              </w:rPr>
              <w:t>Doing so will greatly increase the scope of PCI</w:t>
            </w:r>
            <w:r w:rsidRPr="00C936C8">
              <w:rPr>
                <w:color w:val="C45911" w:themeColor="accent2" w:themeShade="BF"/>
                <w:sz w:val="23"/>
                <w:szCs w:val="23"/>
              </w:rPr>
              <w:t xml:space="preserve"> </w:t>
            </w:r>
            <w:r w:rsidRPr="00C936C8">
              <w:rPr>
                <w:sz w:val="23"/>
                <w:szCs w:val="23"/>
              </w:rPr>
              <w:t xml:space="preserve">and impact their compliance status. Merchants who intend to process transactions for their customers </w:t>
            </w:r>
            <w:r w:rsidR="007B5F8B" w:rsidRPr="00C936C8">
              <w:rPr>
                <w:sz w:val="23"/>
                <w:szCs w:val="23"/>
              </w:rPr>
              <w:t>must</w:t>
            </w:r>
            <w:r w:rsidRPr="00C936C8">
              <w:rPr>
                <w:sz w:val="23"/>
                <w:szCs w:val="23"/>
              </w:rPr>
              <w:t xml:space="preserve"> contact the Treasurer’s Office.</w:t>
            </w:r>
          </w:p>
          <w:p w14:paraId="043CC4FA" w14:textId="77777777" w:rsidR="00230827" w:rsidRDefault="00230827" w:rsidP="009108FE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  <w:p w14:paraId="2A5D6989" w14:textId="77777777" w:rsidR="00D60003" w:rsidRPr="00FA1B09" w:rsidRDefault="00230827" w:rsidP="00FA1B09">
            <w:pPr>
              <w:autoSpaceDE w:val="0"/>
              <w:autoSpaceDN w:val="0"/>
              <w:adjustRightInd w:val="0"/>
              <w:rPr>
                <w:i/>
                <w:color w:val="FF0000"/>
                <w:sz w:val="23"/>
                <w:szCs w:val="23"/>
              </w:rPr>
            </w:pPr>
            <w:r w:rsidRPr="00750D83">
              <w:rPr>
                <w:b/>
                <w:i/>
                <w:sz w:val="23"/>
                <w:szCs w:val="23"/>
              </w:rPr>
              <w:t>NOTE:</w:t>
            </w:r>
            <w:r w:rsidRPr="00750D83">
              <w:rPr>
                <w:i/>
                <w:sz w:val="23"/>
                <w:szCs w:val="23"/>
              </w:rPr>
              <w:t xml:space="preserve"> </w:t>
            </w:r>
            <w:r w:rsidRPr="00FA1B09">
              <w:rPr>
                <w:i/>
                <w:sz w:val="23"/>
                <w:szCs w:val="23"/>
              </w:rPr>
              <w:t xml:space="preserve">For information on who should be an authorized user and step-by-step instructions see: </w:t>
            </w:r>
            <w:hyperlink r:id="rId9" w:history="1">
              <w:r w:rsidRPr="00F33E57">
                <w:rPr>
                  <w:rStyle w:val="Hyperlink"/>
                  <w:i/>
                  <w:sz w:val="23"/>
                  <w:szCs w:val="23"/>
                </w:rPr>
                <w:t>https://finance.umich.edu/authorized-users</w:t>
              </w:r>
            </w:hyperlink>
            <w:r w:rsidR="00F33E57" w:rsidRPr="00FA1B09">
              <w:rPr>
                <w:rStyle w:val="Hyperlink"/>
                <w:i/>
                <w:sz w:val="23"/>
                <w:szCs w:val="23"/>
                <w:u w:val="none"/>
              </w:rPr>
              <w:t xml:space="preserve"> </w:t>
            </w:r>
            <w:r w:rsidR="00FA1B09" w:rsidRPr="00FA1B09">
              <w:rPr>
                <w:rStyle w:val="Hyperlink"/>
                <w:i/>
                <w:color w:val="FF0000"/>
                <w:sz w:val="23"/>
                <w:szCs w:val="23"/>
                <w:u w:val="none"/>
              </w:rPr>
              <w:t>(if Ctrl + click doesn’t work, copy and paste link into web browser)</w:t>
            </w:r>
          </w:p>
          <w:p w14:paraId="5CA687E2" w14:textId="77777777" w:rsidR="00D80DE3" w:rsidRPr="00230827" w:rsidRDefault="00D80DE3" w:rsidP="009108FE">
            <w:pPr>
              <w:spacing w:before="120"/>
              <w:rPr>
                <w:strike/>
                <w:color w:val="FF0000"/>
                <w:sz w:val="23"/>
                <w:szCs w:val="23"/>
              </w:rPr>
            </w:pPr>
          </w:p>
        </w:tc>
      </w:tr>
      <w:tr w:rsidR="00712695" w:rsidRPr="00C936C8" w14:paraId="2A726681" w14:textId="77777777" w:rsidTr="009108FE">
        <w:trPr>
          <w:trHeight w:val="1697"/>
        </w:trPr>
        <w:tc>
          <w:tcPr>
            <w:tcW w:w="4343" w:type="dxa"/>
          </w:tcPr>
          <w:p w14:paraId="53067180" w14:textId="77777777" w:rsidR="00712695" w:rsidRPr="00C936C8" w:rsidRDefault="00712695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Obtain proper training and certification on an </w:t>
            </w:r>
            <w:r w:rsidRPr="00C936C8">
              <w:rPr>
                <w:sz w:val="23"/>
                <w:szCs w:val="23"/>
                <w:u w:val="single"/>
              </w:rPr>
              <w:t>annual</w:t>
            </w:r>
            <w:r w:rsidRPr="00C936C8">
              <w:rPr>
                <w:sz w:val="23"/>
                <w:szCs w:val="23"/>
              </w:rPr>
              <w:t xml:space="preserve"> basis as part </w:t>
            </w:r>
            <w:r w:rsidRPr="00FA1B09">
              <w:rPr>
                <w:sz w:val="23"/>
                <w:szCs w:val="23"/>
              </w:rPr>
              <w:t xml:space="preserve">of </w:t>
            </w:r>
            <w:r w:rsidR="001533D5" w:rsidRPr="00FA1B09">
              <w:rPr>
                <w:sz w:val="23"/>
                <w:szCs w:val="23"/>
              </w:rPr>
              <w:t>Payment Card Industry (PCI)</w:t>
            </w:r>
            <w:r w:rsidRPr="00FA1B09">
              <w:rPr>
                <w:sz w:val="23"/>
                <w:szCs w:val="23"/>
              </w:rPr>
              <w:t xml:space="preserve"> requirement</w:t>
            </w:r>
            <w:r w:rsidR="006256B1" w:rsidRPr="00FA1B09">
              <w:rPr>
                <w:sz w:val="23"/>
                <w:szCs w:val="23"/>
              </w:rPr>
              <w:t>s</w:t>
            </w:r>
            <w:r w:rsidRPr="00FA1B09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50" w:type="dxa"/>
          </w:tcPr>
          <w:p w14:paraId="393D103F" w14:textId="77777777" w:rsidR="00712695" w:rsidRPr="00C936C8" w:rsidRDefault="00712695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  <w:highlight w:val="yellow"/>
              </w:rPr>
              <w:t>Merchant Contact</w:t>
            </w:r>
            <w:r w:rsidRPr="00C936C8">
              <w:rPr>
                <w:sz w:val="23"/>
                <w:szCs w:val="23"/>
              </w:rPr>
              <w:t xml:space="preserve">, </w:t>
            </w:r>
            <w:r w:rsidRPr="00C936C8">
              <w:rPr>
                <w:sz w:val="23"/>
                <w:szCs w:val="23"/>
                <w:highlight w:val="yellow"/>
              </w:rPr>
              <w:t>Authorized Users</w:t>
            </w:r>
          </w:p>
        </w:tc>
        <w:tc>
          <w:tcPr>
            <w:tcW w:w="4500" w:type="dxa"/>
          </w:tcPr>
          <w:p w14:paraId="76A50512" w14:textId="77777777" w:rsidR="00D264D6" w:rsidRPr="00C936C8" w:rsidRDefault="00712695" w:rsidP="009108FE">
            <w:pPr>
              <w:spacing w:before="120"/>
              <w:rPr>
                <w:color w:val="000000"/>
                <w:sz w:val="23"/>
                <w:szCs w:val="23"/>
              </w:rPr>
            </w:pPr>
            <w:r w:rsidRPr="00C936C8">
              <w:rPr>
                <w:color w:val="000000"/>
                <w:sz w:val="23"/>
                <w:szCs w:val="23"/>
              </w:rPr>
              <w:t>Merchant Contact is responsible to ensure all authorized users have been properly trained</w:t>
            </w:r>
            <w:r w:rsidR="000034D0" w:rsidRPr="00C936C8">
              <w:rPr>
                <w:color w:val="000000"/>
                <w:sz w:val="23"/>
                <w:szCs w:val="23"/>
              </w:rPr>
              <w:t xml:space="preserve"> </w:t>
            </w:r>
            <w:r w:rsidRPr="00C936C8">
              <w:rPr>
                <w:color w:val="000000"/>
                <w:sz w:val="23"/>
                <w:szCs w:val="23"/>
              </w:rPr>
              <w:t xml:space="preserve">prior to processing </w:t>
            </w:r>
            <w:r w:rsidR="00D264D6" w:rsidRPr="00C936C8">
              <w:rPr>
                <w:color w:val="000000"/>
                <w:sz w:val="23"/>
                <w:szCs w:val="23"/>
              </w:rPr>
              <w:t>transactions.</w:t>
            </w:r>
          </w:p>
          <w:p w14:paraId="33C0689E" w14:textId="77777777" w:rsidR="00712695" w:rsidRPr="00C936C8" w:rsidRDefault="00236B5F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color w:val="000000"/>
                <w:sz w:val="23"/>
                <w:szCs w:val="23"/>
              </w:rPr>
              <w:t xml:space="preserve">Web based training is available on </w:t>
            </w:r>
            <w:hyperlink r:id="rId10" w:history="1">
              <w:r w:rsidRPr="00C936C8">
                <w:rPr>
                  <w:rStyle w:val="Hyperlink"/>
                  <w:sz w:val="23"/>
                  <w:szCs w:val="23"/>
                </w:rPr>
                <w:t>My LINC</w:t>
              </w:r>
            </w:hyperlink>
            <w:r w:rsidRPr="00C936C8">
              <w:rPr>
                <w:color w:val="000000"/>
                <w:sz w:val="23"/>
                <w:szCs w:val="23"/>
              </w:rPr>
              <w:t xml:space="preserve">, </w:t>
            </w:r>
            <w:r w:rsidRPr="00C936C8">
              <w:rPr>
                <w:sz w:val="23"/>
                <w:szCs w:val="23"/>
              </w:rPr>
              <w:t>search TME102.</w:t>
            </w:r>
          </w:p>
          <w:p w14:paraId="777A5095" w14:textId="77777777" w:rsidR="00D80DE3" w:rsidRPr="00C936C8" w:rsidRDefault="00D80DE3" w:rsidP="009108FE">
            <w:pPr>
              <w:spacing w:before="120"/>
              <w:rPr>
                <w:sz w:val="23"/>
                <w:szCs w:val="23"/>
              </w:rPr>
            </w:pPr>
          </w:p>
        </w:tc>
      </w:tr>
      <w:tr w:rsidR="005E6DD0" w:rsidRPr="00C936C8" w14:paraId="28BF5048" w14:textId="77777777" w:rsidTr="00FA1B09">
        <w:trPr>
          <w:trHeight w:val="2961"/>
        </w:trPr>
        <w:tc>
          <w:tcPr>
            <w:tcW w:w="4343" w:type="dxa"/>
          </w:tcPr>
          <w:p w14:paraId="01D33ECE" w14:textId="4DD761E5" w:rsidR="00E24084" w:rsidRDefault="00F029E6" w:rsidP="00E24084">
            <w:pPr>
              <w:spacing w:before="120"/>
              <w:rPr>
                <w:sz w:val="23"/>
                <w:szCs w:val="23"/>
              </w:rPr>
            </w:pPr>
            <w:r w:rsidRPr="00FA1B09">
              <w:rPr>
                <w:sz w:val="23"/>
                <w:szCs w:val="23"/>
              </w:rPr>
              <w:lastRenderedPageBreak/>
              <w:t xml:space="preserve">Use </w:t>
            </w:r>
            <w:r w:rsidR="00052B29" w:rsidRPr="00FA1B09">
              <w:rPr>
                <w:sz w:val="23"/>
                <w:szCs w:val="23"/>
              </w:rPr>
              <w:t xml:space="preserve">appropriate process/form to modify the merchant contact, address, chartfields, terminate an existing account; etc. </w:t>
            </w:r>
          </w:p>
          <w:p w14:paraId="201D1372" w14:textId="5AD377EA" w:rsidR="00AB4F38" w:rsidRPr="00C936C8" w:rsidRDefault="001533D5" w:rsidP="00E24084">
            <w:pPr>
              <w:spacing w:before="120"/>
              <w:rPr>
                <w:sz w:val="23"/>
                <w:szCs w:val="23"/>
              </w:rPr>
            </w:pPr>
            <w:r w:rsidRPr="00FA1B09">
              <w:rPr>
                <w:rStyle w:val="style21"/>
                <w:b/>
                <w:i/>
                <w:color w:val="auto"/>
                <w:sz w:val="23"/>
                <w:szCs w:val="23"/>
              </w:rPr>
              <w:t xml:space="preserve">NOTE: </w:t>
            </w:r>
            <w:r w:rsidR="00AB4F38" w:rsidRPr="00FA1B09">
              <w:rPr>
                <w:rStyle w:val="style21"/>
                <w:i/>
                <w:color w:val="auto"/>
                <w:sz w:val="23"/>
                <w:szCs w:val="23"/>
              </w:rPr>
              <w:t>Any changes to how or where credit cards are being taken,</w:t>
            </w:r>
            <w:r w:rsidR="00E24084">
              <w:rPr>
                <w:rStyle w:val="style21"/>
                <w:i/>
                <w:color w:val="auto"/>
                <w:sz w:val="23"/>
                <w:szCs w:val="23"/>
              </w:rPr>
              <w:t xml:space="preserve"> </w:t>
            </w:r>
            <w:r w:rsidR="00E24084" w:rsidRPr="00E24084">
              <w:rPr>
                <w:rStyle w:val="style21"/>
                <w:i/>
                <w:color w:val="FF0000"/>
                <w:sz w:val="23"/>
                <w:szCs w:val="23"/>
              </w:rPr>
              <w:t xml:space="preserve">changes to vendors or service providers, and/or changes to responsibilities </w:t>
            </w:r>
            <w:r w:rsidR="00FB0C76" w:rsidRPr="00E24084">
              <w:rPr>
                <w:rStyle w:val="style21"/>
                <w:i/>
                <w:color w:val="FF0000"/>
                <w:sz w:val="23"/>
                <w:szCs w:val="23"/>
              </w:rPr>
              <w:t xml:space="preserve">have been reported </w:t>
            </w:r>
            <w:r w:rsidR="00FB0C76" w:rsidRPr="00FB0C76">
              <w:rPr>
                <w:rStyle w:val="style21"/>
                <w:i/>
                <w:color w:val="FF0000"/>
                <w:sz w:val="23"/>
                <w:szCs w:val="23"/>
              </w:rPr>
              <w:t xml:space="preserve">to </w:t>
            </w:r>
            <w:r w:rsidR="00AB4F38" w:rsidRPr="00FA1B09">
              <w:rPr>
                <w:rStyle w:val="style21"/>
                <w:i/>
                <w:color w:val="auto"/>
                <w:sz w:val="23"/>
                <w:szCs w:val="23"/>
              </w:rPr>
              <w:t>Merchant Services (merchantservices@umich.edu) to ensure PCI compliance is maintained and other internal controls are in place.</w:t>
            </w:r>
          </w:p>
        </w:tc>
        <w:tc>
          <w:tcPr>
            <w:tcW w:w="2250" w:type="dxa"/>
          </w:tcPr>
          <w:p w14:paraId="167FAF25" w14:textId="77777777" w:rsidR="005E6DD0" w:rsidRPr="00C936C8" w:rsidRDefault="00D264D6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14:paraId="3B6EE7CC" w14:textId="77777777" w:rsidR="00731DDE" w:rsidRPr="00C936C8" w:rsidRDefault="00EA7A02" w:rsidP="009108FE">
            <w:pPr>
              <w:spacing w:before="120"/>
              <w:rPr>
                <w:sz w:val="23"/>
                <w:szCs w:val="23"/>
              </w:rPr>
            </w:pPr>
            <w:r w:rsidRPr="00FA1B09">
              <w:rPr>
                <w:sz w:val="23"/>
                <w:szCs w:val="23"/>
              </w:rPr>
              <w:t>See the Treasurer’s Office website for appropriate process/form to use:</w:t>
            </w:r>
            <w:r w:rsidR="001533D5" w:rsidRPr="00FA1B09">
              <w:rPr>
                <w:sz w:val="23"/>
                <w:szCs w:val="23"/>
              </w:rPr>
              <w:t xml:space="preserve"> </w:t>
            </w:r>
            <w:hyperlink r:id="rId11" w:history="1">
              <w:r w:rsidR="001533D5" w:rsidRPr="00F33E57">
                <w:rPr>
                  <w:rStyle w:val="Hyperlink"/>
                  <w:sz w:val="23"/>
                  <w:szCs w:val="23"/>
                </w:rPr>
                <w:t>http://finance.umich.edu/treasury/merchant-services</w:t>
              </w:r>
            </w:hyperlink>
            <w:r w:rsidR="00DC1085" w:rsidRPr="00F33E57">
              <w:rPr>
                <w:rStyle w:val="style21"/>
                <w:color w:val="0000FF"/>
                <w:sz w:val="23"/>
                <w:szCs w:val="23"/>
              </w:rPr>
              <w:t>.</w:t>
            </w:r>
          </w:p>
        </w:tc>
      </w:tr>
      <w:tr w:rsidR="005E6DD0" w:rsidRPr="00C936C8" w14:paraId="327B303F" w14:textId="77777777" w:rsidTr="009108FE">
        <w:trPr>
          <w:trHeight w:val="533"/>
        </w:trPr>
        <w:tc>
          <w:tcPr>
            <w:tcW w:w="4343" w:type="dxa"/>
          </w:tcPr>
          <w:p w14:paraId="4E77A575" w14:textId="77777777" w:rsidR="005E6DD0" w:rsidRPr="00C936C8" w:rsidRDefault="005E6DD0" w:rsidP="009108FE">
            <w:pPr>
              <w:spacing w:before="120"/>
              <w:rPr>
                <w:b/>
                <w:sz w:val="23"/>
                <w:szCs w:val="23"/>
              </w:rPr>
            </w:pPr>
            <w:r w:rsidRPr="00C936C8">
              <w:rPr>
                <w:b/>
                <w:sz w:val="23"/>
                <w:szCs w:val="23"/>
              </w:rPr>
              <w:t>RECEIVING PAYMENTS</w:t>
            </w:r>
          </w:p>
        </w:tc>
        <w:tc>
          <w:tcPr>
            <w:tcW w:w="2250" w:type="dxa"/>
          </w:tcPr>
          <w:p w14:paraId="5F136865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00" w:type="dxa"/>
          </w:tcPr>
          <w:p w14:paraId="0698E44E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</w:p>
        </w:tc>
      </w:tr>
      <w:tr w:rsidR="005E6DD0" w:rsidRPr="00C936C8" w14:paraId="1F49B4A9" w14:textId="77777777" w:rsidTr="009108FE">
        <w:trPr>
          <w:trHeight w:val="3587"/>
        </w:trPr>
        <w:tc>
          <w:tcPr>
            <w:tcW w:w="4343" w:type="dxa"/>
          </w:tcPr>
          <w:p w14:paraId="3AF6A54C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This merchant account is processing online and using </w:t>
            </w:r>
            <w:r w:rsidRPr="00C936C8">
              <w:rPr>
                <w:sz w:val="23"/>
                <w:szCs w:val="23"/>
                <w:highlight w:val="yellow"/>
              </w:rPr>
              <w:t>[insert name of payment gateway provider (e.g. Nelnet, PayPal, Authroize.Net, CyberSource, etc.)]</w:t>
            </w:r>
            <w:r w:rsidRPr="00C936C8">
              <w:rPr>
                <w:sz w:val="23"/>
                <w:szCs w:val="23"/>
              </w:rPr>
              <w:t xml:space="preserve"> as the payment gateway provider.</w:t>
            </w:r>
          </w:p>
          <w:p w14:paraId="2330283B" w14:textId="77777777" w:rsidR="00A03E61" w:rsidRPr="00C936C8" w:rsidRDefault="006E5EB2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Ensure </w:t>
            </w:r>
            <w:r w:rsidR="005E6DD0" w:rsidRPr="00C936C8">
              <w:rPr>
                <w:sz w:val="23"/>
                <w:szCs w:val="23"/>
              </w:rPr>
              <w:t>payment gateway provider is PCI DSS compliant</w:t>
            </w:r>
            <w:r w:rsidR="00A9562E" w:rsidRPr="00C936C8">
              <w:rPr>
                <w:sz w:val="23"/>
                <w:szCs w:val="23"/>
              </w:rPr>
              <w:t xml:space="preserve"> on an ongoing basis</w:t>
            </w:r>
            <w:r w:rsidRPr="00C936C8">
              <w:rPr>
                <w:sz w:val="23"/>
                <w:szCs w:val="23"/>
              </w:rPr>
              <w:t xml:space="preserve"> by verifying their compliance status </w:t>
            </w:r>
            <w:r w:rsidR="007B5F8B" w:rsidRPr="00C936C8">
              <w:rPr>
                <w:sz w:val="23"/>
                <w:szCs w:val="23"/>
              </w:rPr>
              <w:t>and expiration date</w:t>
            </w:r>
            <w:r w:rsidR="007B5F8B" w:rsidRPr="00C936C8">
              <w:rPr>
                <w:color w:val="FF0000"/>
                <w:sz w:val="23"/>
                <w:szCs w:val="23"/>
              </w:rPr>
              <w:t xml:space="preserve"> </w:t>
            </w:r>
            <w:r w:rsidRPr="00C936C8">
              <w:rPr>
                <w:sz w:val="23"/>
                <w:szCs w:val="23"/>
              </w:rPr>
              <w:t>on the Visa website</w:t>
            </w:r>
            <w:r w:rsidR="00E54BB0" w:rsidRPr="00C936C8">
              <w:rPr>
                <w:sz w:val="23"/>
                <w:szCs w:val="23"/>
              </w:rPr>
              <w:t xml:space="preserve"> at: </w:t>
            </w:r>
          </w:p>
          <w:p w14:paraId="09842E30" w14:textId="77777777" w:rsidR="007B5F8B" w:rsidRPr="00C936C8" w:rsidRDefault="00BC3339" w:rsidP="009108FE">
            <w:pPr>
              <w:spacing w:before="120"/>
              <w:rPr>
                <w:color w:val="FF0000"/>
                <w:sz w:val="23"/>
                <w:szCs w:val="23"/>
              </w:rPr>
            </w:pPr>
            <w:hyperlink r:id="rId12" w:history="1">
              <w:r w:rsidR="007B5F8B" w:rsidRPr="00C936C8">
                <w:rPr>
                  <w:rStyle w:val="Hyperlink"/>
                  <w:sz w:val="23"/>
                  <w:szCs w:val="23"/>
                </w:rPr>
                <w:t>http://www.visa.com/splisting/searchGrsp.do</w:t>
              </w:r>
            </w:hyperlink>
          </w:p>
        </w:tc>
        <w:tc>
          <w:tcPr>
            <w:tcW w:w="2250" w:type="dxa"/>
          </w:tcPr>
          <w:p w14:paraId="2EEC973E" w14:textId="77777777" w:rsidR="005E6DD0" w:rsidRPr="00C936C8" w:rsidRDefault="00D264D6" w:rsidP="009108FE">
            <w:pPr>
              <w:spacing w:before="120"/>
              <w:rPr>
                <w:sz w:val="23"/>
                <w:szCs w:val="23"/>
                <w:highlight w:val="yellow"/>
              </w:rPr>
            </w:pPr>
            <w:r w:rsidRPr="00C936C8"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14:paraId="4572FB04" w14:textId="77777777" w:rsidR="00D60003" w:rsidRPr="00EF24DD" w:rsidRDefault="00D60003" w:rsidP="00D60003">
            <w:pPr>
              <w:spacing w:before="120"/>
              <w:rPr>
                <w:sz w:val="23"/>
                <w:szCs w:val="23"/>
              </w:rPr>
            </w:pPr>
            <w:r w:rsidRPr="00EF24DD">
              <w:rPr>
                <w:sz w:val="23"/>
                <w:szCs w:val="23"/>
              </w:rPr>
              <w:t>The merchant must provide the Treasurer’s Office with the name of</w:t>
            </w:r>
            <w:r w:rsidRPr="00FA1B09">
              <w:rPr>
                <w:sz w:val="23"/>
                <w:szCs w:val="23"/>
              </w:rPr>
              <w:t xml:space="preserve"> the payment gateway provider in order to set </w:t>
            </w:r>
            <w:r w:rsidRPr="00EF24DD">
              <w:rPr>
                <w:sz w:val="23"/>
                <w:szCs w:val="23"/>
              </w:rPr>
              <w:t xml:space="preserve">up the merchant account. </w:t>
            </w:r>
          </w:p>
          <w:p w14:paraId="6714ABF5" w14:textId="77777777" w:rsidR="007B5F8B" w:rsidRPr="00C936C8" w:rsidRDefault="007B5F8B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A screen print of the Visa web page displaying the payment gateway provider should be kept by merchant.</w:t>
            </w:r>
          </w:p>
          <w:p w14:paraId="1F15B83D" w14:textId="77777777" w:rsidR="00D80DE3" w:rsidRPr="00C936C8" w:rsidRDefault="007B5F8B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It is critical to monitor the compliance status of the payment gateway provider’s expiration date listed on Visa’s website. If the payment gateway provider is no longer listed,</w:t>
            </w:r>
            <w:r w:rsidR="006E5EB2" w:rsidRPr="00C936C8">
              <w:rPr>
                <w:sz w:val="23"/>
                <w:szCs w:val="23"/>
              </w:rPr>
              <w:t xml:space="preserve"> immediately notify the Treasurer’s office.</w:t>
            </w:r>
          </w:p>
        </w:tc>
      </w:tr>
      <w:tr w:rsidR="005E6DD0" w:rsidRPr="00C936C8" w14:paraId="292C42FE" w14:textId="77777777" w:rsidTr="009108FE">
        <w:trPr>
          <w:trHeight w:val="3503"/>
        </w:trPr>
        <w:tc>
          <w:tcPr>
            <w:tcW w:w="4343" w:type="dxa"/>
          </w:tcPr>
          <w:p w14:paraId="69A46938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The </w:t>
            </w:r>
            <w:r w:rsidR="00EC3C52">
              <w:rPr>
                <w:sz w:val="23"/>
                <w:szCs w:val="23"/>
              </w:rPr>
              <w:t>school/college/unit/</w:t>
            </w:r>
            <w:r w:rsidRPr="00EC3C52">
              <w:rPr>
                <w:sz w:val="23"/>
                <w:szCs w:val="23"/>
              </w:rPr>
              <w:t xml:space="preserve">department </w:t>
            </w:r>
            <w:r w:rsidRPr="00C936C8">
              <w:rPr>
                <w:sz w:val="23"/>
                <w:szCs w:val="23"/>
              </w:rPr>
              <w:t xml:space="preserve">may receive funds via </w:t>
            </w:r>
            <w:r w:rsidR="007B7906" w:rsidRPr="00C936C8">
              <w:rPr>
                <w:sz w:val="23"/>
                <w:szCs w:val="23"/>
              </w:rPr>
              <w:t xml:space="preserve">online </w:t>
            </w:r>
            <w:r w:rsidRPr="00C936C8">
              <w:rPr>
                <w:sz w:val="23"/>
                <w:szCs w:val="23"/>
              </w:rPr>
              <w:t>credit card</w:t>
            </w:r>
            <w:r w:rsidR="007B7906" w:rsidRPr="00C936C8">
              <w:rPr>
                <w:sz w:val="23"/>
                <w:szCs w:val="23"/>
              </w:rPr>
              <w:t xml:space="preserve"> payment</w:t>
            </w:r>
            <w:r w:rsidRPr="00C936C8">
              <w:rPr>
                <w:sz w:val="23"/>
                <w:szCs w:val="23"/>
              </w:rPr>
              <w:t xml:space="preserve"> for a variety of purposes including (but not limited to):</w:t>
            </w:r>
          </w:p>
          <w:p w14:paraId="63658187" w14:textId="77777777" w:rsidR="005E6DD0" w:rsidRPr="00C936C8" w:rsidRDefault="005E6DD0" w:rsidP="009108FE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  <w:highlight w:val="yellow"/>
              </w:rPr>
              <w:t>[insert examples that may apply to your school/college/unit/dept.]</w:t>
            </w:r>
          </w:p>
          <w:p w14:paraId="4826FF5E" w14:textId="77777777" w:rsidR="005E6DD0" w:rsidRPr="00C936C8" w:rsidRDefault="005E6DD0" w:rsidP="009108FE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Goods/services provided</w:t>
            </w:r>
          </w:p>
          <w:p w14:paraId="1B1FA57F" w14:textId="77777777" w:rsidR="005E6DD0" w:rsidRPr="00C936C8" w:rsidRDefault="005E6DD0" w:rsidP="009108FE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Conference fees</w:t>
            </w:r>
          </w:p>
          <w:p w14:paraId="281CC5A4" w14:textId="77777777" w:rsidR="005E6DD0" w:rsidRPr="00C936C8" w:rsidRDefault="005E6DD0" w:rsidP="009108FE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Donor gifts</w:t>
            </w:r>
          </w:p>
          <w:p w14:paraId="72D6E982" w14:textId="77777777" w:rsidR="005E6DD0" w:rsidRPr="00C936C8" w:rsidRDefault="005E6DD0" w:rsidP="009108FE">
            <w:pPr>
              <w:numPr>
                <w:ilvl w:val="0"/>
                <w:numId w:val="30"/>
              </w:num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Tickets</w:t>
            </w:r>
          </w:p>
        </w:tc>
        <w:tc>
          <w:tcPr>
            <w:tcW w:w="2250" w:type="dxa"/>
          </w:tcPr>
          <w:p w14:paraId="39C924A0" w14:textId="77777777" w:rsidR="005E6DD0" w:rsidRPr="00C936C8" w:rsidRDefault="00D264D6" w:rsidP="009108FE">
            <w:pPr>
              <w:spacing w:before="120"/>
              <w:rPr>
                <w:sz w:val="23"/>
                <w:szCs w:val="23"/>
                <w:highlight w:val="yellow"/>
              </w:rPr>
            </w:pPr>
            <w:r w:rsidRPr="00C936C8">
              <w:rPr>
                <w:sz w:val="23"/>
                <w:szCs w:val="23"/>
                <w:highlight w:val="yellow"/>
              </w:rPr>
              <w:t>Merchant Contact</w:t>
            </w:r>
          </w:p>
        </w:tc>
        <w:tc>
          <w:tcPr>
            <w:tcW w:w="4500" w:type="dxa"/>
          </w:tcPr>
          <w:p w14:paraId="748EE676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</w:p>
        </w:tc>
      </w:tr>
      <w:tr w:rsidR="005E6DD0" w:rsidRPr="00C936C8" w14:paraId="41517118" w14:textId="77777777" w:rsidTr="009108FE">
        <w:trPr>
          <w:trHeight w:val="1343"/>
        </w:trPr>
        <w:tc>
          <w:tcPr>
            <w:tcW w:w="4343" w:type="dxa"/>
          </w:tcPr>
          <w:p w14:paraId="2212C325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Only the following positions/individuals have access to </w:t>
            </w:r>
            <w:r w:rsidR="00A9562E" w:rsidRPr="00C936C8">
              <w:rPr>
                <w:sz w:val="23"/>
                <w:szCs w:val="23"/>
              </w:rPr>
              <w:t>information (e.g. reports</w:t>
            </w:r>
            <w:r w:rsidRPr="00C936C8">
              <w:rPr>
                <w:sz w:val="23"/>
                <w:szCs w:val="23"/>
              </w:rPr>
              <w:t xml:space="preserve">) containing cardholder data.  </w:t>
            </w:r>
          </w:p>
          <w:p w14:paraId="44D5371C" w14:textId="77777777" w:rsidR="005E6DD0" w:rsidRPr="00C936C8" w:rsidRDefault="005E6DD0" w:rsidP="009108FE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  <w:tc>
          <w:tcPr>
            <w:tcW w:w="2250" w:type="dxa"/>
          </w:tcPr>
          <w:p w14:paraId="42B010C0" w14:textId="77777777" w:rsidR="005E6DD0" w:rsidRPr="00C936C8" w:rsidRDefault="005E6DD0" w:rsidP="009108FE">
            <w:pPr>
              <w:spacing w:before="120"/>
              <w:rPr>
                <w:color w:val="FF0000"/>
                <w:sz w:val="23"/>
                <w:szCs w:val="23"/>
                <w:highlight w:val="yellow"/>
              </w:rPr>
            </w:pPr>
            <w:r w:rsidRPr="00C936C8">
              <w:rPr>
                <w:sz w:val="23"/>
                <w:szCs w:val="23"/>
                <w:highlight w:val="yellow"/>
              </w:rPr>
              <w:t>[insert appropriate person(s)/position(s)]</w:t>
            </w:r>
          </w:p>
        </w:tc>
        <w:tc>
          <w:tcPr>
            <w:tcW w:w="4500" w:type="dxa"/>
          </w:tcPr>
          <w:p w14:paraId="777F7EF2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Credit card and personal information should be safeguarded in a manner consistent with PCI standards. All reports provided by the payment gateway provider should have the credit card number properly truncated (i.e. last four digits).</w:t>
            </w:r>
            <w:r w:rsidR="005E4754" w:rsidRPr="00C936C8">
              <w:rPr>
                <w:sz w:val="23"/>
                <w:szCs w:val="23"/>
              </w:rPr>
              <w:t xml:space="preserve">  NOTE: It is against University policy to store </w:t>
            </w:r>
            <w:r w:rsidR="00D03F4E" w:rsidRPr="00C936C8">
              <w:rPr>
                <w:sz w:val="23"/>
                <w:szCs w:val="23"/>
              </w:rPr>
              <w:t xml:space="preserve">more than the last four digits of any </w:t>
            </w:r>
            <w:r w:rsidR="005E4754" w:rsidRPr="00C936C8">
              <w:rPr>
                <w:sz w:val="23"/>
                <w:szCs w:val="23"/>
              </w:rPr>
              <w:t>credit card numbe</w:t>
            </w:r>
            <w:r w:rsidR="0009544C" w:rsidRPr="00C936C8">
              <w:rPr>
                <w:sz w:val="23"/>
                <w:szCs w:val="23"/>
              </w:rPr>
              <w:t>r</w:t>
            </w:r>
            <w:r w:rsidR="005E4754" w:rsidRPr="00C936C8">
              <w:rPr>
                <w:sz w:val="23"/>
                <w:szCs w:val="23"/>
              </w:rPr>
              <w:t xml:space="preserve">. </w:t>
            </w:r>
          </w:p>
          <w:p w14:paraId="71360B03" w14:textId="77777777" w:rsidR="005E6DD0" w:rsidRPr="00C936C8" w:rsidRDefault="005E6DD0" w:rsidP="009108FE">
            <w:pPr>
              <w:spacing w:before="120"/>
              <w:rPr>
                <w:color w:val="FF0000"/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lastRenderedPageBreak/>
              <w:t xml:space="preserve">Refer to the </w:t>
            </w:r>
            <w:hyperlink r:id="rId13" w:history="1">
              <w:r w:rsidR="00F04CCD" w:rsidRPr="00C936C8">
                <w:rPr>
                  <w:rStyle w:val="Hyperlink"/>
                  <w:bCs/>
                  <w:sz w:val="23"/>
                  <w:szCs w:val="23"/>
                </w:rPr>
                <w:t>PCI Security Standard’s Council website</w:t>
              </w:r>
            </w:hyperlink>
            <w:r w:rsidR="00F04CCD" w:rsidRPr="00C936C8">
              <w:rPr>
                <w:bCs/>
                <w:color w:val="FF0000"/>
                <w:sz w:val="23"/>
                <w:szCs w:val="23"/>
              </w:rPr>
              <w:t xml:space="preserve"> </w:t>
            </w:r>
            <w:r w:rsidR="00F04CCD" w:rsidRPr="00C936C8">
              <w:rPr>
                <w:bCs/>
                <w:sz w:val="23"/>
                <w:szCs w:val="23"/>
              </w:rPr>
              <w:t xml:space="preserve">or contact the Treasurer’s office at </w:t>
            </w:r>
            <w:hyperlink r:id="rId14" w:history="1">
              <w:r w:rsidR="00CC17FD" w:rsidRPr="00C936C8">
                <w:rPr>
                  <w:rStyle w:val="Hyperlink"/>
                  <w:bCs/>
                  <w:sz w:val="23"/>
                  <w:szCs w:val="23"/>
                </w:rPr>
                <w:t>merchantservices@umich.edu</w:t>
              </w:r>
            </w:hyperlink>
            <w:r w:rsidR="00CC17FD" w:rsidRPr="00C936C8">
              <w:rPr>
                <w:rStyle w:val="style21"/>
                <w:color w:val="auto"/>
                <w:sz w:val="23"/>
                <w:szCs w:val="23"/>
              </w:rPr>
              <w:t xml:space="preserve"> </w:t>
            </w:r>
            <w:r w:rsidR="00CC17FD" w:rsidRPr="00C936C8">
              <w:rPr>
                <w:bCs/>
                <w:color w:val="FF0000"/>
                <w:sz w:val="23"/>
                <w:szCs w:val="23"/>
              </w:rPr>
              <w:t xml:space="preserve"> </w:t>
            </w:r>
            <w:r w:rsidRPr="00C936C8">
              <w:rPr>
                <w:rStyle w:val="style21"/>
                <w:color w:val="auto"/>
                <w:sz w:val="23"/>
                <w:szCs w:val="23"/>
              </w:rPr>
              <w:t>for further information on the security requirements.</w:t>
            </w:r>
          </w:p>
        </w:tc>
      </w:tr>
      <w:tr w:rsidR="005E6DD0" w:rsidRPr="00C936C8" w14:paraId="3C755516" w14:textId="77777777" w:rsidTr="009108FE">
        <w:trPr>
          <w:trHeight w:val="710"/>
        </w:trPr>
        <w:tc>
          <w:tcPr>
            <w:tcW w:w="4343" w:type="dxa"/>
          </w:tcPr>
          <w:p w14:paraId="6C6C7B0F" w14:textId="77777777" w:rsidR="005E6DD0" w:rsidRPr="00C936C8" w:rsidRDefault="005E6DD0" w:rsidP="009108FE">
            <w:pPr>
              <w:spacing w:before="120"/>
              <w:rPr>
                <w:color w:val="FF0000"/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lastRenderedPageBreak/>
              <w:t xml:space="preserve">Obtain approval by a higher level of authority for all refunds.  </w:t>
            </w:r>
          </w:p>
        </w:tc>
        <w:tc>
          <w:tcPr>
            <w:tcW w:w="2250" w:type="dxa"/>
          </w:tcPr>
          <w:p w14:paraId="18B9EA62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  <w:highlight w:val="yellow"/>
              </w:rPr>
            </w:pPr>
            <w:r w:rsidRPr="00C936C8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C936C8">
              <w:rPr>
                <w:sz w:val="23"/>
                <w:szCs w:val="23"/>
              </w:rPr>
              <w:t xml:space="preserve"> </w:t>
            </w:r>
            <w:r w:rsidR="007B7906" w:rsidRPr="00C936C8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2F6175DD" w14:textId="77777777" w:rsidR="00A547ED" w:rsidRPr="00C936C8" w:rsidRDefault="00A547ED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All refunds need to be reviewed and approved by a higher level of authority.</w:t>
            </w:r>
          </w:p>
          <w:p w14:paraId="48F364F8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All payment gateway providers should have controls in place to trace a refund to an individual. Additionally, it should limit a refund to</w:t>
            </w:r>
            <w:r w:rsidR="008F1902" w:rsidRPr="00C936C8">
              <w:rPr>
                <w:sz w:val="23"/>
                <w:szCs w:val="23"/>
              </w:rPr>
              <w:t xml:space="preserve"> no more than the amount of the</w:t>
            </w:r>
            <w:r w:rsidRPr="00C936C8">
              <w:rPr>
                <w:sz w:val="23"/>
                <w:szCs w:val="23"/>
              </w:rPr>
              <w:t xml:space="preserve"> </w:t>
            </w:r>
            <w:r w:rsidR="008F1902" w:rsidRPr="00C936C8">
              <w:rPr>
                <w:sz w:val="23"/>
                <w:szCs w:val="23"/>
              </w:rPr>
              <w:t>original</w:t>
            </w:r>
            <w:r w:rsidRPr="00C936C8">
              <w:rPr>
                <w:sz w:val="23"/>
                <w:szCs w:val="23"/>
              </w:rPr>
              <w:t xml:space="preserve"> transaction.</w:t>
            </w:r>
          </w:p>
        </w:tc>
      </w:tr>
      <w:tr w:rsidR="005E6DD0" w:rsidRPr="00C936C8" w14:paraId="140529AC" w14:textId="77777777" w:rsidTr="009108FE">
        <w:trPr>
          <w:trHeight w:val="2063"/>
        </w:trPr>
        <w:tc>
          <w:tcPr>
            <w:tcW w:w="4343" w:type="dxa"/>
          </w:tcPr>
          <w:p w14:paraId="7C4E0268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Compare the amount refunded to the original sales transaction to ensure the amount refunded equals the amount of the original transaction.</w:t>
            </w:r>
          </w:p>
        </w:tc>
        <w:tc>
          <w:tcPr>
            <w:tcW w:w="2250" w:type="dxa"/>
          </w:tcPr>
          <w:p w14:paraId="57BF52AE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  <w:highlight w:val="yellow"/>
              </w:rPr>
            </w:pPr>
            <w:r w:rsidRPr="00C936C8">
              <w:rPr>
                <w:sz w:val="23"/>
                <w:szCs w:val="23"/>
                <w:highlight w:val="yellow"/>
              </w:rPr>
              <w:t>[insert appropriate person(s)/position(s)]</w:t>
            </w:r>
            <w:r w:rsidRPr="00C936C8">
              <w:rPr>
                <w:sz w:val="23"/>
                <w:szCs w:val="23"/>
              </w:rPr>
              <w:t xml:space="preserve"> A/R Clerk, Cashier, etc.</w:t>
            </w:r>
          </w:p>
        </w:tc>
        <w:tc>
          <w:tcPr>
            <w:tcW w:w="4500" w:type="dxa"/>
          </w:tcPr>
          <w:p w14:paraId="61D3C3A3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Cash refunds should not be given for credit card transactions.  The only exception to this rule is if the purchase was made with a prepaid card (e.g. Visa or MasterCard gift card) and the cardholder is returning items, but has discarded this card.</w:t>
            </w:r>
          </w:p>
        </w:tc>
      </w:tr>
      <w:tr w:rsidR="005E6DD0" w:rsidRPr="00C936C8" w14:paraId="23BBE053" w14:textId="77777777" w:rsidTr="009108FE">
        <w:trPr>
          <w:trHeight w:val="512"/>
        </w:trPr>
        <w:tc>
          <w:tcPr>
            <w:tcW w:w="4343" w:type="dxa"/>
          </w:tcPr>
          <w:p w14:paraId="251C5CB7" w14:textId="77777777" w:rsidR="005E6DD0" w:rsidRPr="00C936C8" w:rsidRDefault="005E6DD0" w:rsidP="009108FE">
            <w:pPr>
              <w:spacing w:before="120"/>
              <w:rPr>
                <w:b/>
                <w:sz w:val="23"/>
                <w:szCs w:val="23"/>
              </w:rPr>
            </w:pPr>
            <w:r w:rsidRPr="00C936C8">
              <w:rPr>
                <w:b/>
                <w:sz w:val="23"/>
                <w:szCs w:val="23"/>
              </w:rPr>
              <w:t>BATCHING</w:t>
            </w:r>
            <w:r w:rsidR="00F04CCD" w:rsidRPr="00C936C8">
              <w:rPr>
                <w:b/>
                <w:sz w:val="23"/>
                <w:szCs w:val="23"/>
              </w:rPr>
              <w:t>/SETTLEMENT</w:t>
            </w:r>
          </w:p>
        </w:tc>
        <w:tc>
          <w:tcPr>
            <w:tcW w:w="2250" w:type="dxa"/>
          </w:tcPr>
          <w:p w14:paraId="4C1D98EB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14:paraId="2680514E" w14:textId="77777777" w:rsidR="005E6DD0" w:rsidRPr="00C936C8" w:rsidRDefault="005E6DD0" w:rsidP="009108FE">
            <w:pPr>
              <w:spacing w:before="120"/>
              <w:rPr>
                <w:i/>
                <w:sz w:val="23"/>
                <w:szCs w:val="23"/>
              </w:rPr>
            </w:pPr>
          </w:p>
        </w:tc>
      </w:tr>
      <w:tr w:rsidR="005E6DD0" w:rsidRPr="00C936C8" w14:paraId="3BBB9DE5" w14:textId="77777777" w:rsidTr="009108FE">
        <w:trPr>
          <w:trHeight w:val="1667"/>
        </w:trPr>
        <w:tc>
          <w:tcPr>
            <w:tcW w:w="4343" w:type="dxa"/>
          </w:tcPr>
          <w:p w14:paraId="79999276" w14:textId="77777777" w:rsidR="005E6DD0" w:rsidRPr="00C936C8" w:rsidRDefault="00D80DE3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Use</w:t>
            </w:r>
            <w:r w:rsidR="005E6DD0" w:rsidRPr="00C936C8">
              <w:rPr>
                <w:sz w:val="23"/>
                <w:szCs w:val="23"/>
              </w:rPr>
              <w:t xml:space="preserve"> the reporting tools from </w:t>
            </w:r>
            <w:r w:rsidR="00A4443A" w:rsidRPr="00C936C8">
              <w:rPr>
                <w:sz w:val="23"/>
                <w:szCs w:val="23"/>
              </w:rPr>
              <w:t xml:space="preserve">payment </w:t>
            </w:r>
            <w:r w:rsidR="005E6DD0" w:rsidRPr="00C936C8">
              <w:rPr>
                <w:sz w:val="23"/>
                <w:szCs w:val="23"/>
              </w:rPr>
              <w:t xml:space="preserve">gateway provider </w:t>
            </w:r>
            <w:r w:rsidR="00BD1D05" w:rsidRPr="00C936C8">
              <w:rPr>
                <w:sz w:val="23"/>
                <w:szCs w:val="23"/>
              </w:rPr>
              <w:t xml:space="preserve">to </w:t>
            </w:r>
            <w:r w:rsidR="005E6DD0" w:rsidRPr="00C936C8">
              <w:rPr>
                <w:sz w:val="23"/>
                <w:szCs w:val="23"/>
              </w:rPr>
              <w:t>ensure all transactions have batched correctly.</w:t>
            </w:r>
          </w:p>
        </w:tc>
        <w:tc>
          <w:tcPr>
            <w:tcW w:w="2250" w:type="dxa"/>
          </w:tcPr>
          <w:p w14:paraId="1394AF8E" w14:textId="77777777" w:rsidR="00A547ED" w:rsidRPr="00C936C8" w:rsidRDefault="008F1902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  <w:highlight w:val="yellow"/>
              </w:rPr>
              <w:t>[insert appropriate person(s)/position(s)]</w:t>
            </w:r>
            <w:r w:rsidR="00712695" w:rsidRPr="00C936C8">
              <w:rPr>
                <w:sz w:val="23"/>
                <w:szCs w:val="23"/>
              </w:rPr>
              <w:t>A/R Clerk, Cashier, etc.</w:t>
            </w:r>
          </w:p>
        </w:tc>
        <w:tc>
          <w:tcPr>
            <w:tcW w:w="4500" w:type="dxa"/>
          </w:tcPr>
          <w:p w14:paraId="4A1FA9A3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Online merchants should be set up to </w:t>
            </w:r>
            <w:r w:rsidRPr="00C936C8">
              <w:rPr>
                <w:b/>
                <w:sz w:val="23"/>
                <w:szCs w:val="23"/>
                <w:u w:val="single"/>
              </w:rPr>
              <w:t>auto batch</w:t>
            </w:r>
            <w:r w:rsidRPr="00C936C8">
              <w:rPr>
                <w:sz w:val="23"/>
                <w:szCs w:val="23"/>
              </w:rPr>
              <w:t xml:space="preserve"> daily and should not have to batch out manually. If you are not set up to auto batch contact your payment gateway provider.</w:t>
            </w:r>
          </w:p>
        </w:tc>
      </w:tr>
      <w:tr w:rsidR="005E6DD0" w:rsidRPr="00C936C8" w14:paraId="5AC66763" w14:textId="77777777" w:rsidTr="009108FE">
        <w:trPr>
          <w:trHeight w:val="1175"/>
        </w:trPr>
        <w:tc>
          <w:tcPr>
            <w:tcW w:w="4343" w:type="dxa"/>
          </w:tcPr>
          <w:p w14:paraId="27A51F34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Verify all refunds issued are valid and have been approved </w:t>
            </w:r>
            <w:r w:rsidR="00355EE4" w:rsidRPr="00C936C8">
              <w:rPr>
                <w:sz w:val="23"/>
                <w:szCs w:val="23"/>
              </w:rPr>
              <w:t>and proper evidence is maintained.</w:t>
            </w:r>
          </w:p>
        </w:tc>
        <w:tc>
          <w:tcPr>
            <w:tcW w:w="2250" w:type="dxa"/>
          </w:tcPr>
          <w:p w14:paraId="04AACC89" w14:textId="77777777" w:rsidR="00A547ED" w:rsidRPr="00C936C8" w:rsidRDefault="008F1902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  <w:highlight w:val="yellow"/>
              </w:rPr>
              <w:t>[insert appropriate person(s)/position(s)]</w:t>
            </w:r>
            <w:r w:rsidR="00712695" w:rsidRPr="00C936C8">
              <w:rPr>
                <w:sz w:val="23"/>
                <w:szCs w:val="23"/>
              </w:rPr>
              <w:t>A/R Clerk, Cashier, etc.</w:t>
            </w:r>
          </w:p>
        </w:tc>
        <w:tc>
          <w:tcPr>
            <w:tcW w:w="4500" w:type="dxa"/>
          </w:tcPr>
          <w:p w14:paraId="2775518D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Person approving refunds should not be processing refunds.</w:t>
            </w:r>
          </w:p>
        </w:tc>
      </w:tr>
      <w:tr w:rsidR="005E6DD0" w:rsidRPr="00C936C8" w14:paraId="5E862170" w14:textId="77777777" w:rsidTr="009108FE">
        <w:trPr>
          <w:trHeight w:val="533"/>
        </w:trPr>
        <w:tc>
          <w:tcPr>
            <w:tcW w:w="4343" w:type="dxa"/>
          </w:tcPr>
          <w:p w14:paraId="087920A7" w14:textId="77777777" w:rsidR="005E6DD0" w:rsidRPr="00C936C8" w:rsidRDefault="005E6DD0" w:rsidP="009108FE">
            <w:pPr>
              <w:spacing w:before="120"/>
              <w:rPr>
                <w:b/>
                <w:sz w:val="23"/>
                <w:szCs w:val="23"/>
              </w:rPr>
            </w:pPr>
            <w:r w:rsidRPr="00C936C8">
              <w:rPr>
                <w:b/>
                <w:sz w:val="23"/>
                <w:szCs w:val="23"/>
              </w:rPr>
              <w:t>RECONCILIATION</w:t>
            </w:r>
          </w:p>
        </w:tc>
        <w:tc>
          <w:tcPr>
            <w:tcW w:w="2250" w:type="dxa"/>
          </w:tcPr>
          <w:p w14:paraId="29E6586C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</w:p>
        </w:tc>
        <w:tc>
          <w:tcPr>
            <w:tcW w:w="4500" w:type="dxa"/>
          </w:tcPr>
          <w:p w14:paraId="04DAF217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</w:p>
        </w:tc>
      </w:tr>
      <w:tr w:rsidR="005E6DD0" w:rsidRPr="00C936C8" w14:paraId="20BE745D" w14:textId="77777777" w:rsidTr="009108FE">
        <w:trPr>
          <w:trHeight w:val="1460"/>
        </w:trPr>
        <w:tc>
          <w:tcPr>
            <w:tcW w:w="4343" w:type="dxa"/>
          </w:tcPr>
          <w:p w14:paraId="5ABDB1A8" w14:textId="77777777" w:rsidR="00C42F25" w:rsidRPr="00C936C8" w:rsidRDefault="00CA54F1" w:rsidP="00FA1B09">
            <w:pPr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To change </w:t>
            </w:r>
            <w:r w:rsidR="00750D83">
              <w:rPr>
                <w:sz w:val="23"/>
                <w:szCs w:val="23"/>
              </w:rPr>
              <w:t>c</w:t>
            </w:r>
            <w:r w:rsidR="00750D83" w:rsidRPr="00C936C8">
              <w:rPr>
                <w:sz w:val="23"/>
                <w:szCs w:val="23"/>
              </w:rPr>
              <w:t>hartfiel</w:t>
            </w:r>
            <w:r w:rsidR="00750D83" w:rsidRPr="00FA1B09">
              <w:rPr>
                <w:sz w:val="23"/>
                <w:szCs w:val="23"/>
              </w:rPr>
              <w:t>ds,</w:t>
            </w:r>
            <w:r w:rsidR="00FA1B09" w:rsidRPr="00FA1B09">
              <w:rPr>
                <w:sz w:val="23"/>
                <w:szCs w:val="23"/>
              </w:rPr>
              <w:t xml:space="preserve"> </w:t>
            </w:r>
            <w:r w:rsidR="00750D83" w:rsidRPr="00FA1B09">
              <w:rPr>
                <w:sz w:val="23"/>
                <w:szCs w:val="23"/>
              </w:rPr>
              <w:t>see</w:t>
            </w:r>
            <w:r w:rsidRPr="00FA1B09">
              <w:rPr>
                <w:sz w:val="23"/>
                <w:szCs w:val="23"/>
              </w:rPr>
              <w:t xml:space="preserve"> </w:t>
            </w:r>
            <w:hyperlink r:id="rId15" w:history="1">
              <w:r w:rsidRPr="008D60B4">
                <w:rPr>
                  <w:rStyle w:val="Hyperlink"/>
                  <w:sz w:val="23"/>
                  <w:szCs w:val="23"/>
                </w:rPr>
                <w:t>Merchant Services website</w:t>
              </w:r>
            </w:hyperlink>
            <w:r w:rsidRPr="00CA54F1">
              <w:rPr>
                <w:color w:val="FF0000"/>
                <w:sz w:val="23"/>
                <w:szCs w:val="23"/>
              </w:rPr>
              <w:t xml:space="preserve"> </w:t>
            </w:r>
            <w:r w:rsidRPr="00FA1B09">
              <w:rPr>
                <w:sz w:val="23"/>
                <w:szCs w:val="23"/>
              </w:rPr>
              <w:t>for process.</w:t>
            </w:r>
          </w:p>
        </w:tc>
        <w:tc>
          <w:tcPr>
            <w:tcW w:w="2250" w:type="dxa"/>
          </w:tcPr>
          <w:p w14:paraId="3A55706B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  <w:highlight w:val="yellow"/>
              </w:rPr>
              <w:t>Department Manager</w:t>
            </w:r>
            <w:r w:rsidRPr="00C936C8">
              <w:rPr>
                <w:sz w:val="23"/>
                <w:szCs w:val="23"/>
              </w:rPr>
              <w:t xml:space="preserve"> </w:t>
            </w:r>
          </w:p>
        </w:tc>
        <w:tc>
          <w:tcPr>
            <w:tcW w:w="4500" w:type="dxa"/>
          </w:tcPr>
          <w:p w14:paraId="7AC69268" w14:textId="77777777" w:rsidR="00A547ED" w:rsidRDefault="00A547ED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Upon initial setup of Merchant account</w:t>
            </w:r>
            <w:r w:rsidR="00CC17FD" w:rsidRPr="00C936C8">
              <w:rPr>
                <w:sz w:val="23"/>
                <w:szCs w:val="23"/>
              </w:rPr>
              <w:t xml:space="preserve"> and subsequent changes,</w:t>
            </w:r>
            <w:r w:rsidRPr="00C936C8">
              <w:rPr>
                <w:sz w:val="23"/>
                <w:szCs w:val="23"/>
              </w:rPr>
              <w:t xml:space="preserve"> chartfield allocations </w:t>
            </w:r>
            <w:r w:rsidR="00CC17FD" w:rsidRPr="00C936C8">
              <w:rPr>
                <w:sz w:val="23"/>
                <w:szCs w:val="23"/>
              </w:rPr>
              <w:t>are</w:t>
            </w:r>
            <w:r w:rsidRPr="00C936C8">
              <w:rPr>
                <w:sz w:val="23"/>
                <w:szCs w:val="23"/>
              </w:rPr>
              <w:t xml:space="preserve"> reviewed</w:t>
            </w:r>
            <w:r w:rsidR="00CC17FD" w:rsidRPr="00C936C8">
              <w:rPr>
                <w:sz w:val="23"/>
                <w:szCs w:val="23"/>
              </w:rPr>
              <w:t xml:space="preserve"> </w:t>
            </w:r>
            <w:r w:rsidR="00CC17FD" w:rsidRPr="00750D83">
              <w:rPr>
                <w:sz w:val="23"/>
                <w:szCs w:val="23"/>
              </w:rPr>
              <w:t xml:space="preserve">by </w:t>
            </w:r>
            <w:r w:rsidR="00FC4253" w:rsidRPr="00FA1B09">
              <w:rPr>
                <w:sz w:val="23"/>
                <w:szCs w:val="23"/>
              </w:rPr>
              <w:t>the S</w:t>
            </w:r>
            <w:r w:rsidR="005F2B1F" w:rsidRPr="00FA1B09">
              <w:rPr>
                <w:sz w:val="23"/>
                <w:szCs w:val="23"/>
              </w:rPr>
              <w:t xml:space="preserve">hared </w:t>
            </w:r>
            <w:r w:rsidR="00FC4253" w:rsidRPr="00FA1B09">
              <w:rPr>
                <w:sz w:val="23"/>
                <w:szCs w:val="23"/>
              </w:rPr>
              <w:t>S</w:t>
            </w:r>
            <w:r w:rsidR="005F2B1F" w:rsidRPr="00FA1B09">
              <w:rPr>
                <w:sz w:val="23"/>
                <w:szCs w:val="23"/>
              </w:rPr>
              <w:t xml:space="preserve">ervices </w:t>
            </w:r>
            <w:r w:rsidR="00FC4253" w:rsidRPr="00FA1B09">
              <w:rPr>
                <w:sz w:val="23"/>
                <w:szCs w:val="23"/>
              </w:rPr>
              <w:t>C</w:t>
            </w:r>
            <w:r w:rsidR="005F2B1F" w:rsidRPr="00FA1B09">
              <w:rPr>
                <w:sz w:val="23"/>
                <w:szCs w:val="23"/>
              </w:rPr>
              <w:t>enter (SSC)</w:t>
            </w:r>
            <w:r w:rsidR="00FC4253" w:rsidRPr="00FA1B09">
              <w:rPr>
                <w:sz w:val="23"/>
                <w:szCs w:val="23"/>
              </w:rPr>
              <w:t xml:space="preserve"> </w:t>
            </w:r>
            <w:r w:rsidRPr="00FA1B09">
              <w:rPr>
                <w:sz w:val="23"/>
                <w:szCs w:val="23"/>
              </w:rPr>
              <w:t xml:space="preserve">to ensure each </w:t>
            </w:r>
            <w:r w:rsidRPr="00750D83">
              <w:rPr>
                <w:sz w:val="23"/>
                <w:szCs w:val="23"/>
              </w:rPr>
              <w:t>payment</w:t>
            </w:r>
            <w:r w:rsidR="00EC3C52" w:rsidRPr="00750D83">
              <w:rPr>
                <w:sz w:val="23"/>
                <w:szCs w:val="23"/>
              </w:rPr>
              <w:t xml:space="preserve"> will be</w:t>
            </w:r>
            <w:r w:rsidRPr="00750D83">
              <w:rPr>
                <w:sz w:val="23"/>
                <w:szCs w:val="23"/>
              </w:rPr>
              <w:t xml:space="preserve"> </w:t>
            </w:r>
            <w:r w:rsidRPr="00750D83">
              <w:rPr>
                <w:strike/>
                <w:sz w:val="23"/>
                <w:szCs w:val="23"/>
              </w:rPr>
              <w:t>is</w:t>
            </w:r>
            <w:r w:rsidRPr="00750D83">
              <w:rPr>
                <w:sz w:val="23"/>
                <w:szCs w:val="23"/>
              </w:rPr>
              <w:t xml:space="preserve"> posted </w:t>
            </w:r>
            <w:r w:rsidR="00260426" w:rsidRPr="00750D83">
              <w:rPr>
                <w:sz w:val="23"/>
                <w:szCs w:val="23"/>
              </w:rPr>
              <w:t>to</w:t>
            </w:r>
            <w:r w:rsidRPr="00750D83">
              <w:rPr>
                <w:sz w:val="23"/>
                <w:szCs w:val="23"/>
              </w:rPr>
              <w:t xml:space="preserve"> the correct G/L account. </w:t>
            </w:r>
          </w:p>
          <w:p w14:paraId="2EEBA24F" w14:textId="77777777" w:rsidR="005E6DD0" w:rsidRPr="00C936C8" w:rsidRDefault="00EF24DD" w:rsidP="009108FE">
            <w:pPr>
              <w:spacing w:before="120"/>
              <w:rPr>
                <w:sz w:val="23"/>
                <w:szCs w:val="23"/>
              </w:rPr>
            </w:pPr>
            <w:r w:rsidRPr="00FA1B09">
              <w:rPr>
                <w:sz w:val="23"/>
                <w:szCs w:val="23"/>
              </w:rPr>
              <w:t xml:space="preserve">See the Treasurer’s Office website for appropriate process/form to use: </w:t>
            </w:r>
            <w:hyperlink r:id="rId16" w:history="1">
              <w:r w:rsidRPr="00F33E57">
                <w:rPr>
                  <w:rStyle w:val="Hyperlink"/>
                  <w:sz w:val="23"/>
                  <w:szCs w:val="23"/>
                </w:rPr>
                <w:t>http://finance.umich.edu/treasury/merchant-services</w:t>
              </w:r>
            </w:hyperlink>
          </w:p>
        </w:tc>
      </w:tr>
      <w:tr w:rsidR="005E6DD0" w:rsidRPr="00C936C8" w14:paraId="6B322F7C" w14:textId="77777777" w:rsidTr="009108FE">
        <w:trPr>
          <w:trHeight w:val="1928"/>
        </w:trPr>
        <w:tc>
          <w:tcPr>
            <w:tcW w:w="4343" w:type="dxa"/>
          </w:tcPr>
          <w:p w14:paraId="4582C816" w14:textId="77777777" w:rsidR="005E6DD0" w:rsidRPr="00C936C8" w:rsidRDefault="00355EE4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lastRenderedPageBreak/>
              <w:t xml:space="preserve">Review all refund activity to ensure all refunds are valid and authorized.  </w:t>
            </w:r>
            <w:r w:rsidR="00BD1D05" w:rsidRPr="00C936C8">
              <w:rPr>
                <w:sz w:val="23"/>
                <w:szCs w:val="23"/>
              </w:rPr>
              <w:t>Maintain proper evidence of reconciliation.</w:t>
            </w:r>
          </w:p>
          <w:p w14:paraId="4542C597" w14:textId="77777777" w:rsidR="00355EE4" w:rsidRPr="00FA1B09" w:rsidRDefault="00355EE4" w:rsidP="00052C70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Note:  Refund activity can be found on the Credit Card Controls report in</w:t>
            </w:r>
            <w:r w:rsidRPr="00750D83">
              <w:rPr>
                <w:sz w:val="23"/>
                <w:szCs w:val="23"/>
              </w:rPr>
              <w:t xml:space="preserve"> M</w:t>
            </w:r>
            <w:r w:rsidR="00AB4F38" w:rsidRPr="00750D83">
              <w:rPr>
                <w:sz w:val="23"/>
                <w:szCs w:val="23"/>
              </w:rPr>
              <w:t>-</w:t>
            </w:r>
            <w:r w:rsidRPr="00750D83">
              <w:rPr>
                <w:sz w:val="23"/>
                <w:szCs w:val="23"/>
              </w:rPr>
              <w:t xml:space="preserve">Reports under the Compliance </w:t>
            </w:r>
            <w:r w:rsidR="00052C70" w:rsidRPr="00FA1B09">
              <w:rPr>
                <w:sz w:val="23"/>
                <w:szCs w:val="23"/>
              </w:rPr>
              <w:t xml:space="preserve">tab and within the </w:t>
            </w:r>
            <w:r w:rsidR="00052C70" w:rsidRPr="00FA1B09">
              <w:rPr>
                <w:i/>
                <w:sz w:val="23"/>
                <w:szCs w:val="23"/>
              </w:rPr>
              <w:t xml:space="preserve">FN03 </w:t>
            </w:r>
            <w:proofErr w:type="spellStart"/>
            <w:r w:rsidR="00052C70" w:rsidRPr="00FA1B09">
              <w:rPr>
                <w:i/>
                <w:sz w:val="23"/>
                <w:szCs w:val="23"/>
              </w:rPr>
              <w:t>JrnlDetail</w:t>
            </w:r>
            <w:proofErr w:type="spellEnd"/>
            <w:r w:rsidR="00052C70" w:rsidRPr="00FA1B09">
              <w:rPr>
                <w:i/>
                <w:sz w:val="23"/>
                <w:szCs w:val="23"/>
              </w:rPr>
              <w:t xml:space="preserve"> Merchant Management Report</w:t>
            </w:r>
            <w:r w:rsidR="00052C70" w:rsidRPr="00FA1B09">
              <w:rPr>
                <w:sz w:val="23"/>
                <w:szCs w:val="23"/>
              </w:rPr>
              <w:t xml:space="preserve"> in Business Objects.</w:t>
            </w:r>
          </w:p>
          <w:p w14:paraId="2DA30447" w14:textId="77777777" w:rsidR="00052C70" w:rsidRPr="00C936C8" w:rsidRDefault="00052C70" w:rsidP="00052C70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  <w:tc>
          <w:tcPr>
            <w:tcW w:w="2250" w:type="dxa"/>
          </w:tcPr>
          <w:p w14:paraId="61E7EA23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  <w:highlight w:val="yellow"/>
              </w:rPr>
              <w:t>SOA Reconciler</w:t>
            </w:r>
          </w:p>
        </w:tc>
        <w:tc>
          <w:tcPr>
            <w:tcW w:w="4500" w:type="dxa"/>
          </w:tcPr>
          <w:p w14:paraId="190E3275" w14:textId="77777777" w:rsidR="00355EE4" w:rsidRPr="00C936C8" w:rsidRDefault="00355EE4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Ensure individual transactions that batched are valid and amounts were processed correctly by</w:t>
            </w:r>
            <w:r w:rsidR="00EB30D1" w:rsidRPr="00C936C8">
              <w:rPr>
                <w:sz w:val="23"/>
                <w:szCs w:val="23"/>
              </w:rPr>
              <w:t xml:space="preserve"> comparing to the point of sale/ inventory records</w:t>
            </w:r>
            <w:r w:rsidRPr="00C936C8">
              <w:rPr>
                <w:sz w:val="23"/>
                <w:szCs w:val="23"/>
              </w:rPr>
              <w:t>/expected amounts.  Resolve discrepancies on a timely basis.</w:t>
            </w:r>
          </w:p>
          <w:p w14:paraId="50B28201" w14:textId="77777777" w:rsidR="005E6DD0" w:rsidRPr="00C936C8" w:rsidRDefault="005451E6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Person </w:t>
            </w:r>
            <w:r w:rsidR="00355EE4" w:rsidRPr="00C936C8">
              <w:rPr>
                <w:sz w:val="23"/>
                <w:szCs w:val="23"/>
              </w:rPr>
              <w:t xml:space="preserve">reviewing the refunds </w:t>
            </w:r>
            <w:r w:rsidRPr="00C936C8">
              <w:rPr>
                <w:sz w:val="23"/>
                <w:szCs w:val="23"/>
              </w:rPr>
              <w:t>should not process</w:t>
            </w:r>
            <w:r w:rsidR="0093129C" w:rsidRPr="00C936C8">
              <w:rPr>
                <w:sz w:val="23"/>
                <w:szCs w:val="23"/>
              </w:rPr>
              <w:t xml:space="preserve"> transactions or perform batch process</w:t>
            </w:r>
            <w:r w:rsidRPr="00C936C8">
              <w:rPr>
                <w:sz w:val="23"/>
                <w:szCs w:val="23"/>
              </w:rPr>
              <w:t>.</w:t>
            </w:r>
          </w:p>
        </w:tc>
      </w:tr>
      <w:tr w:rsidR="005E6DD0" w:rsidRPr="00C936C8" w14:paraId="54B1BB38" w14:textId="77777777" w:rsidTr="009108FE">
        <w:trPr>
          <w:trHeight w:val="1073"/>
        </w:trPr>
        <w:tc>
          <w:tcPr>
            <w:tcW w:w="4343" w:type="dxa"/>
          </w:tcPr>
          <w:p w14:paraId="7F54A10D" w14:textId="77777777" w:rsidR="00C42F25" w:rsidRPr="00C936C8" w:rsidRDefault="005E6DD0" w:rsidP="00750D83">
            <w:pPr>
              <w:pStyle w:val="style2"/>
              <w:rPr>
                <w:color w:val="auto"/>
                <w:sz w:val="23"/>
                <w:szCs w:val="23"/>
              </w:rPr>
            </w:pPr>
            <w:r w:rsidRPr="00C936C8">
              <w:rPr>
                <w:color w:val="auto"/>
                <w:sz w:val="23"/>
                <w:szCs w:val="23"/>
              </w:rPr>
              <w:t>For discrepancies, contact</w:t>
            </w:r>
            <w:r w:rsidRPr="00C936C8">
              <w:rPr>
                <w:color w:val="00B050"/>
                <w:sz w:val="23"/>
                <w:szCs w:val="23"/>
              </w:rPr>
              <w:t xml:space="preserve"> </w:t>
            </w:r>
            <w:r w:rsidR="00D03F4E" w:rsidRPr="00C936C8">
              <w:rPr>
                <w:color w:val="auto"/>
                <w:sz w:val="23"/>
                <w:szCs w:val="23"/>
              </w:rPr>
              <w:t>the</w:t>
            </w:r>
            <w:r w:rsidR="00D03F4E" w:rsidRPr="00C936C8">
              <w:rPr>
                <w:color w:val="FF0000"/>
                <w:sz w:val="23"/>
                <w:szCs w:val="23"/>
              </w:rPr>
              <w:t xml:space="preserve"> </w:t>
            </w:r>
            <w:hyperlink r:id="rId17" w:history="1">
              <w:r w:rsidR="00CA54F1" w:rsidRPr="00F33E57">
                <w:rPr>
                  <w:rStyle w:val="Hyperlink"/>
                  <w:sz w:val="23"/>
                  <w:szCs w:val="23"/>
                </w:rPr>
                <w:t>SSC Reconciliations</w:t>
              </w:r>
            </w:hyperlink>
            <w:r w:rsidR="00CA54F1" w:rsidRPr="009E2DB3">
              <w:rPr>
                <w:color w:val="auto"/>
                <w:sz w:val="23"/>
                <w:szCs w:val="23"/>
              </w:rPr>
              <w:t xml:space="preserve"> for assistance.</w:t>
            </w:r>
          </w:p>
        </w:tc>
        <w:tc>
          <w:tcPr>
            <w:tcW w:w="2250" w:type="dxa"/>
          </w:tcPr>
          <w:p w14:paraId="6CB37D69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  <w:highlight w:val="yellow"/>
              </w:rPr>
            </w:pPr>
            <w:r w:rsidRPr="00C936C8">
              <w:rPr>
                <w:sz w:val="23"/>
                <w:szCs w:val="23"/>
                <w:highlight w:val="yellow"/>
              </w:rPr>
              <w:t>SOA Reconciler</w:t>
            </w:r>
          </w:p>
        </w:tc>
        <w:tc>
          <w:tcPr>
            <w:tcW w:w="4500" w:type="dxa"/>
          </w:tcPr>
          <w:p w14:paraId="3CDF1191" w14:textId="77777777" w:rsidR="005E6DD0" w:rsidRPr="00C936C8" w:rsidRDefault="005E6DD0" w:rsidP="009108FE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</w:tr>
      <w:tr w:rsidR="005E6DD0" w:rsidRPr="00C936C8" w14:paraId="7008BC77" w14:textId="77777777" w:rsidTr="009108FE">
        <w:trPr>
          <w:trHeight w:val="440"/>
        </w:trPr>
        <w:tc>
          <w:tcPr>
            <w:tcW w:w="4343" w:type="dxa"/>
          </w:tcPr>
          <w:p w14:paraId="4168417D" w14:textId="77777777" w:rsidR="005E6DD0" w:rsidRPr="00C936C8" w:rsidRDefault="005E6DD0" w:rsidP="009108FE">
            <w:pPr>
              <w:spacing w:before="120"/>
              <w:rPr>
                <w:b/>
                <w:color w:val="FF0000"/>
                <w:sz w:val="23"/>
                <w:szCs w:val="23"/>
              </w:rPr>
            </w:pPr>
            <w:r w:rsidRPr="00C936C8">
              <w:rPr>
                <w:b/>
                <w:sz w:val="23"/>
                <w:szCs w:val="23"/>
              </w:rPr>
              <w:t>MONITORING &amp; OVERSIGHT</w:t>
            </w:r>
          </w:p>
        </w:tc>
        <w:tc>
          <w:tcPr>
            <w:tcW w:w="2250" w:type="dxa"/>
          </w:tcPr>
          <w:p w14:paraId="57A532B3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  <w:highlight w:val="yellow"/>
              </w:rPr>
            </w:pPr>
          </w:p>
        </w:tc>
        <w:tc>
          <w:tcPr>
            <w:tcW w:w="4500" w:type="dxa"/>
          </w:tcPr>
          <w:p w14:paraId="7796D225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</w:p>
        </w:tc>
      </w:tr>
      <w:tr w:rsidR="005E6DD0" w:rsidRPr="00C936C8" w14:paraId="63182B84" w14:textId="77777777" w:rsidTr="009108FE">
        <w:trPr>
          <w:trHeight w:val="1253"/>
        </w:trPr>
        <w:tc>
          <w:tcPr>
            <w:tcW w:w="4343" w:type="dxa"/>
          </w:tcPr>
          <w:p w14:paraId="1A331825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  <w:r w:rsidRPr="00CA54F1">
              <w:rPr>
                <w:sz w:val="23"/>
                <w:szCs w:val="23"/>
              </w:rPr>
              <w:t xml:space="preserve">Monitor payment gateway reports </w:t>
            </w:r>
            <w:r w:rsidRPr="00C936C8">
              <w:rPr>
                <w:sz w:val="23"/>
                <w:szCs w:val="23"/>
              </w:rPr>
              <w:t>to ensure that all refunds were approved by a higher level authority.</w:t>
            </w:r>
          </w:p>
        </w:tc>
        <w:tc>
          <w:tcPr>
            <w:tcW w:w="2250" w:type="dxa"/>
          </w:tcPr>
          <w:p w14:paraId="3532011C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  <w:highlight w:val="yellow"/>
              </w:rPr>
            </w:pPr>
            <w:r w:rsidRPr="00C936C8">
              <w:rPr>
                <w:sz w:val="23"/>
                <w:szCs w:val="23"/>
                <w:highlight w:val="yellow"/>
              </w:rPr>
              <w:t>Approver, Unit Administrator, etc.</w:t>
            </w:r>
          </w:p>
        </w:tc>
        <w:tc>
          <w:tcPr>
            <w:tcW w:w="4500" w:type="dxa"/>
          </w:tcPr>
          <w:p w14:paraId="5A615574" w14:textId="77777777" w:rsidR="005E6DD0" w:rsidRPr="00C936C8" w:rsidRDefault="005E6DD0" w:rsidP="009108FE">
            <w:pPr>
              <w:spacing w:before="120"/>
              <w:rPr>
                <w:sz w:val="23"/>
                <w:szCs w:val="23"/>
              </w:rPr>
            </w:pPr>
          </w:p>
        </w:tc>
      </w:tr>
      <w:tr w:rsidR="00061B6C" w:rsidRPr="00C936C8" w14:paraId="7036DF6B" w14:textId="77777777" w:rsidTr="005F2B1F">
        <w:trPr>
          <w:trHeight w:val="620"/>
        </w:trPr>
        <w:tc>
          <w:tcPr>
            <w:tcW w:w="4343" w:type="dxa"/>
          </w:tcPr>
          <w:p w14:paraId="314A41C4" w14:textId="77777777" w:rsidR="00061B6C" w:rsidRPr="00C936C8" w:rsidRDefault="00061B6C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Review the various tabs within the </w:t>
            </w:r>
            <w:r w:rsidRPr="00C936C8">
              <w:rPr>
                <w:i/>
                <w:sz w:val="23"/>
                <w:szCs w:val="23"/>
              </w:rPr>
              <w:t xml:space="preserve">FN03 </w:t>
            </w:r>
            <w:proofErr w:type="spellStart"/>
            <w:r w:rsidRPr="00C936C8">
              <w:rPr>
                <w:i/>
                <w:sz w:val="23"/>
                <w:szCs w:val="23"/>
              </w:rPr>
              <w:t>JrnlDetail</w:t>
            </w:r>
            <w:proofErr w:type="spellEnd"/>
            <w:r w:rsidRPr="00C936C8">
              <w:rPr>
                <w:i/>
                <w:sz w:val="23"/>
                <w:szCs w:val="23"/>
              </w:rPr>
              <w:t xml:space="preserve"> Merchant Management Report</w:t>
            </w:r>
            <w:r w:rsidRPr="00C936C8">
              <w:rPr>
                <w:sz w:val="23"/>
                <w:szCs w:val="23"/>
              </w:rPr>
              <w:t xml:space="preserve"> in Business Objects to monitor items such as:</w:t>
            </w:r>
          </w:p>
          <w:p w14:paraId="08C9DBBE" w14:textId="77777777" w:rsidR="00061B6C" w:rsidRPr="00C936C8" w:rsidRDefault="00061B6C" w:rsidP="009108FE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Sales trends</w:t>
            </w:r>
          </w:p>
          <w:p w14:paraId="42FFABD7" w14:textId="77777777" w:rsidR="00061B6C" w:rsidRPr="00C936C8" w:rsidRDefault="00061B6C" w:rsidP="009108FE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Number of refunds issued</w:t>
            </w:r>
          </w:p>
          <w:p w14:paraId="65702A33" w14:textId="77777777" w:rsidR="00061B6C" w:rsidRPr="00C936C8" w:rsidRDefault="00061B6C" w:rsidP="009108FE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Current PCI compliance status</w:t>
            </w:r>
          </w:p>
          <w:p w14:paraId="1B0FD13A" w14:textId="77777777" w:rsidR="00061B6C" w:rsidRPr="00C936C8" w:rsidRDefault="00061B6C" w:rsidP="009108FE">
            <w:pPr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Merchant certification status</w:t>
            </w:r>
          </w:p>
          <w:p w14:paraId="48DA6AB9" w14:textId="77777777" w:rsidR="00061B6C" w:rsidRPr="00C936C8" w:rsidRDefault="00061B6C" w:rsidP="009108FE">
            <w:pPr>
              <w:rPr>
                <w:sz w:val="23"/>
                <w:szCs w:val="23"/>
              </w:rPr>
            </w:pPr>
          </w:p>
          <w:p w14:paraId="7E3D0E13" w14:textId="77777777" w:rsidR="00061B6C" w:rsidRPr="00C936C8" w:rsidRDefault="00061B6C" w:rsidP="005F2B1F">
            <w:pPr>
              <w:spacing w:before="120"/>
              <w:rPr>
                <w:strike/>
                <w:color w:val="00B050"/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Review Merchant Certification Status tab to ensure authorized users are appropriate and have completed the TME102 training course.</w:t>
            </w:r>
            <w:r w:rsidR="00D9695C" w:rsidRPr="00C936C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50" w:type="dxa"/>
          </w:tcPr>
          <w:p w14:paraId="0751EB10" w14:textId="77777777" w:rsidR="00061B6C" w:rsidRPr="00C936C8" w:rsidRDefault="00061B6C" w:rsidP="009108FE">
            <w:pPr>
              <w:spacing w:before="120"/>
              <w:rPr>
                <w:strike/>
                <w:color w:val="00B050"/>
                <w:sz w:val="23"/>
                <w:szCs w:val="23"/>
                <w:highlight w:val="yellow"/>
              </w:rPr>
            </w:pPr>
            <w:r w:rsidRPr="00C936C8">
              <w:rPr>
                <w:sz w:val="23"/>
                <w:szCs w:val="23"/>
                <w:highlight w:val="yellow"/>
              </w:rPr>
              <w:t>Merchant Contact, Approver, Unit Administrator, etc.</w:t>
            </w:r>
          </w:p>
        </w:tc>
        <w:tc>
          <w:tcPr>
            <w:tcW w:w="4500" w:type="dxa"/>
          </w:tcPr>
          <w:p w14:paraId="6CB37789" w14:textId="77777777" w:rsidR="00061B6C" w:rsidRPr="00C936C8" w:rsidRDefault="00061B6C" w:rsidP="009108FE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Report can be accessed through </w:t>
            </w:r>
            <w:r w:rsidRPr="00DD4629">
              <w:rPr>
                <w:sz w:val="23"/>
                <w:szCs w:val="23"/>
              </w:rPr>
              <w:t>Business Objects</w:t>
            </w:r>
            <w:r w:rsidRPr="00C936C8">
              <w:rPr>
                <w:sz w:val="23"/>
                <w:szCs w:val="23"/>
              </w:rPr>
              <w:t xml:space="preserve"> at:</w:t>
            </w:r>
          </w:p>
          <w:p w14:paraId="3BFDC1D9" w14:textId="77777777" w:rsidR="00061B6C" w:rsidRPr="00C936C8" w:rsidRDefault="00061B6C" w:rsidP="009108FE">
            <w:pPr>
              <w:spacing w:before="100" w:beforeAutospacing="1" w:after="100" w:afterAutospacing="1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UM-Maintained </w:t>
            </w:r>
            <w:r w:rsidRPr="00C936C8">
              <w:rPr>
                <w:sz w:val="23"/>
                <w:szCs w:val="23"/>
              </w:rPr>
              <w:sym w:font="Wingdings" w:char="F0E0"/>
            </w:r>
            <w:r w:rsidRPr="00C936C8">
              <w:rPr>
                <w:sz w:val="23"/>
                <w:szCs w:val="23"/>
              </w:rPr>
              <w:t xml:space="preserve"> Financials </w:t>
            </w:r>
            <w:r w:rsidRPr="00C936C8">
              <w:rPr>
                <w:sz w:val="23"/>
                <w:szCs w:val="23"/>
              </w:rPr>
              <w:sym w:font="Wingdings" w:char="F0E0"/>
            </w:r>
            <w:r w:rsidRPr="00C936C8">
              <w:rPr>
                <w:sz w:val="23"/>
                <w:szCs w:val="23"/>
              </w:rPr>
              <w:t xml:space="preserve"> FN03 Journal Detail</w:t>
            </w:r>
          </w:p>
          <w:p w14:paraId="11027E12" w14:textId="77777777" w:rsidR="00061B6C" w:rsidRPr="00C936C8" w:rsidRDefault="00061B6C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Click</w:t>
            </w:r>
            <w:r w:rsidRPr="00C936C8">
              <w:rPr>
                <w:color w:val="FF0000"/>
                <w:sz w:val="23"/>
                <w:szCs w:val="23"/>
              </w:rPr>
              <w:t xml:space="preserve"> </w:t>
            </w:r>
            <w:hyperlink r:id="rId18" w:history="1">
              <w:r w:rsidRPr="00C936C8">
                <w:rPr>
                  <w:rStyle w:val="Hyperlink"/>
                  <w:sz w:val="23"/>
                  <w:szCs w:val="23"/>
                </w:rPr>
                <w:t>here</w:t>
              </w:r>
            </w:hyperlink>
            <w:r w:rsidRPr="00C936C8">
              <w:rPr>
                <w:color w:val="FF0000"/>
                <w:sz w:val="23"/>
                <w:szCs w:val="23"/>
              </w:rPr>
              <w:t xml:space="preserve"> </w:t>
            </w:r>
            <w:r w:rsidRPr="00C936C8">
              <w:rPr>
                <w:sz w:val="23"/>
                <w:szCs w:val="23"/>
              </w:rPr>
              <w:t>for additional information regarding the report.</w:t>
            </w:r>
          </w:p>
          <w:p w14:paraId="27AB4305" w14:textId="77777777" w:rsidR="00061B6C" w:rsidRPr="00C936C8" w:rsidRDefault="00061B6C" w:rsidP="009108FE">
            <w:pPr>
              <w:spacing w:before="100" w:beforeAutospacing="1" w:after="100" w:afterAutospacing="1"/>
              <w:rPr>
                <w:strike/>
                <w:color w:val="00B050"/>
                <w:sz w:val="23"/>
                <w:szCs w:val="23"/>
              </w:rPr>
            </w:pPr>
          </w:p>
        </w:tc>
      </w:tr>
      <w:tr w:rsidR="00061B6C" w:rsidRPr="00C936C8" w14:paraId="7A976894" w14:textId="77777777" w:rsidTr="009108FE">
        <w:trPr>
          <w:trHeight w:val="2333"/>
        </w:trPr>
        <w:tc>
          <w:tcPr>
            <w:tcW w:w="4343" w:type="dxa"/>
          </w:tcPr>
          <w:p w14:paraId="04260C74" w14:textId="77777777" w:rsidR="00061B6C" w:rsidRPr="00C936C8" w:rsidRDefault="00061B6C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Review the standard Cash Handling report provided in M-Reports to monitor the following:</w:t>
            </w:r>
          </w:p>
          <w:p w14:paraId="42B865ED" w14:textId="77777777" w:rsidR="00061B6C" w:rsidRPr="00C936C8" w:rsidRDefault="00061B6C" w:rsidP="009108FE">
            <w:pPr>
              <w:numPr>
                <w:ilvl w:val="0"/>
                <w:numId w:val="15"/>
              </w:num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All merchants in unit and their activity</w:t>
            </w:r>
          </w:p>
          <w:p w14:paraId="372B203F" w14:textId="77777777" w:rsidR="00061B6C" w:rsidRPr="00C936C8" w:rsidRDefault="00061B6C" w:rsidP="009108FE">
            <w:pPr>
              <w:numPr>
                <w:ilvl w:val="0"/>
                <w:numId w:val="15"/>
              </w:num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All merchants PCI status (for the past 12 months)</w:t>
            </w:r>
          </w:p>
        </w:tc>
        <w:tc>
          <w:tcPr>
            <w:tcW w:w="2250" w:type="dxa"/>
          </w:tcPr>
          <w:p w14:paraId="0C80E0FD" w14:textId="77777777" w:rsidR="00061B6C" w:rsidRPr="00C936C8" w:rsidRDefault="00061B6C" w:rsidP="009108FE">
            <w:pPr>
              <w:spacing w:before="120"/>
              <w:rPr>
                <w:sz w:val="23"/>
                <w:szCs w:val="23"/>
                <w:highlight w:val="yellow"/>
              </w:rPr>
            </w:pPr>
            <w:r w:rsidRPr="00C936C8">
              <w:rPr>
                <w:sz w:val="23"/>
                <w:szCs w:val="23"/>
                <w:highlight w:val="yellow"/>
              </w:rPr>
              <w:t>Approver, Unit Administrator, etc.</w:t>
            </w:r>
          </w:p>
        </w:tc>
        <w:tc>
          <w:tcPr>
            <w:tcW w:w="4500" w:type="dxa"/>
          </w:tcPr>
          <w:p w14:paraId="4744040E" w14:textId="77777777" w:rsidR="00061B6C" w:rsidRPr="005F2B1F" w:rsidRDefault="00061B6C" w:rsidP="009108FE">
            <w:pPr>
              <w:spacing w:before="120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Report can be found </w:t>
            </w:r>
            <w:r w:rsidR="00FE61B2" w:rsidRPr="00C936C8">
              <w:rPr>
                <w:sz w:val="23"/>
                <w:szCs w:val="23"/>
              </w:rPr>
              <w:t xml:space="preserve">in </w:t>
            </w:r>
            <w:r w:rsidR="00FE61B2" w:rsidRPr="00791E5B">
              <w:rPr>
                <w:sz w:val="23"/>
                <w:szCs w:val="23"/>
              </w:rPr>
              <w:t>M</w:t>
            </w:r>
            <w:r w:rsidR="0007123E" w:rsidRPr="00791E5B">
              <w:rPr>
                <w:sz w:val="23"/>
                <w:szCs w:val="23"/>
              </w:rPr>
              <w:t>-Reports</w:t>
            </w:r>
            <w:r w:rsidR="0007123E">
              <w:rPr>
                <w:sz w:val="23"/>
                <w:szCs w:val="23"/>
              </w:rPr>
              <w:t xml:space="preserve"> </w:t>
            </w:r>
            <w:r w:rsidR="0007123E" w:rsidRPr="005F2B1F">
              <w:rPr>
                <w:sz w:val="23"/>
                <w:szCs w:val="23"/>
              </w:rPr>
              <w:t xml:space="preserve">(go to </w:t>
            </w:r>
            <w:hyperlink r:id="rId19" w:history="1">
              <w:r w:rsidR="0007123E" w:rsidRPr="00791E5B">
                <w:rPr>
                  <w:rStyle w:val="Hyperlink"/>
                  <w:sz w:val="23"/>
                  <w:szCs w:val="23"/>
                </w:rPr>
                <w:t>Wolverine Access</w:t>
              </w:r>
            </w:hyperlink>
            <w:r w:rsidR="0007123E" w:rsidRPr="00791E5B">
              <w:rPr>
                <w:color w:val="FF0000"/>
                <w:sz w:val="23"/>
                <w:szCs w:val="23"/>
              </w:rPr>
              <w:t xml:space="preserve"> </w:t>
            </w:r>
            <w:r w:rsidR="0007123E" w:rsidRPr="005F2B1F">
              <w:rPr>
                <w:sz w:val="23"/>
                <w:szCs w:val="23"/>
              </w:rPr>
              <w:t>&gt; M-Reports)</w:t>
            </w:r>
            <w:r w:rsidRPr="005F2B1F">
              <w:rPr>
                <w:sz w:val="23"/>
                <w:szCs w:val="23"/>
              </w:rPr>
              <w:t xml:space="preserve"> under the Internal Controls</w:t>
            </w:r>
            <w:r w:rsidR="00595DD3" w:rsidRPr="005F2B1F">
              <w:rPr>
                <w:sz w:val="23"/>
                <w:szCs w:val="23"/>
              </w:rPr>
              <w:t xml:space="preserve"> Other Reports/Tools</w:t>
            </w:r>
            <w:r w:rsidRPr="005F2B1F">
              <w:rPr>
                <w:sz w:val="23"/>
                <w:szCs w:val="23"/>
              </w:rPr>
              <w:t xml:space="preserve"> menu within the Compliance tab.</w:t>
            </w:r>
          </w:p>
          <w:p w14:paraId="175C6521" w14:textId="77777777" w:rsidR="00061B6C" w:rsidRPr="00C936C8" w:rsidRDefault="00061B6C" w:rsidP="009108FE">
            <w:pPr>
              <w:spacing w:before="120"/>
              <w:rPr>
                <w:color w:val="FF0000"/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The title of the report is: Credit Card Controls</w:t>
            </w:r>
          </w:p>
          <w:p w14:paraId="4EA066DF" w14:textId="77777777" w:rsidR="00061B6C" w:rsidRPr="00C936C8" w:rsidRDefault="00061B6C" w:rsidP="009108FE">
            <w:pPr>
              <w:spacing w:before="120"/>
              <w:rPr>
                <w:color w:val="FF0000"/>
                <w:sz w:val="23"/>
                <w:szCs w:val="23"/>
              </w:rPr>
            </w:pPr>
          </w:p>
        </w:tc>
      </w:tr>
    </w:tbl>
    <w:p w14:paraId="1D93E15D" w14:textId="77777777" w:rsidR="0070172F" w:rsidRPr="00C936C8" w:rsidRDefault="0070172F" w:rsidP="006C0D14">
      <w:pPr>
        <w:spacing w:before="120"/>
        <w:rPr>
          <w:sz w:val="23"/>
          <w:szCs w:val="23"/>
          <w:u w:val="single"/>
        </w:rPr>
      </w:pPr>
    </w:p>
    <w:p w14:paraId="4D398054" w14:textId="77777777" w:rsidR="006C0D14" w:rsidRPr="00C936C8" w:rsidRDefault="006C0D14" w:rsidP="006C0D14">
      <w:pPr>
        <w:spacing w:before="120"/>
        <w:rPr>
          <w:sz w:val="23"/>
          <w:szCs w:val="23"/>
        </w:rPr>
      </w:pPr>
      <w:r w:rsidRPr="00C936C8">
        <w:rPr>
          <w:sz w:val="23"/>
          <w:szCs w:val="23"/>
          <w:u w:val="single"/>
        </w:rPr>
        <w:t>Other related information</w:t>
      </w:r>
      <w:r w:rsidRPr="00C936C8">
        <w:rPr>
          <w:sz w:val="23"/>
          <w:szCs w:val="23"/>
        </w:rPr>
        <w:t>:</w:t>
      </w:r>
    </w:p>
    <w:p w14:paraId="31FD04A9" w14:textId="77777777" w:rsidR="00F00591" w:rsidRPr="00C936C8" w:rsidRDefault="006D590F" w:rsidP="00F95B6E">
      <w:pPr>
        <w:spacing w:before="120"/>
        <w:rPr>
          <w:sz w:val="23"/>
          <w:szCs w:val="23"/>
        </w:rPr>
      </w:pPr>
      <w:r w:rsidRPr="00C936C8">
        <w:rPr>
          <w:sz w:val="23"/>
          <w:szCs w:val="23"/>
        </w:rPr>
        <w:t xml:space="preserve">Treasurer’s Office </w:t>
      </w:r>
      <w:r w:rsidR="006C0D14" w:rsidRPr="00C936C8">
        <w:rPr>
          <w:sz w:val="23"/>
          <w:szCs w:val="23"/>
        </w:rPr>
        <w:t>Key Contacts:</w:t>
      </w:r>
      <w:r w:rsidR="00B50B58" w:rsidRPr="00C936C8">
        <w:rPr>
          <w:sz w:val="23"/>
          <w:szCs w:val="23"/>
        </w:rPr>
        <w:t xml:space="preserve">   </w:t>
      </w:r>
    </w:p>
    <w:p w14:paraId="52A8A1AF" w14:textId="77777777" w:rsidR="00A03E61" w:rsidRPr="00C936C8" w:rsidRDefault="00BC3339" w:rsidP="00B54C03">
      <w:pPr>
        <w:numPr>
          <w:ilvl w:val="0"/>
          <w:numId w:val="39"/>
        </w:numPr>
        <w:spacing w:before="120"/>
        <w:rPr>
          <w:sz w:val="23"/>
          <w:szCs w:val="23"/>
        </w:rPr>
      </w:pPr>
      <w:hyperlink r:id="rId20" w:history="1">
        <w:r w:rsidR="00B54C03" w:rsidRPr="00C936C8">
          <w:rPr>
            <w:rStyle w:val="Hyperlink"/>
            <w:sz w:val="23"/>
            <w:szCs w:val="23"/>
          </w:rPr>
          <w:t>m</w:t>
        </w:r>
        <w:r w:rsidR="00B54C03" w:rsidRPr="00C936C8">
          <w:rPr>
            <w:rStyle w:val="Hyperlink"/>
            <w:sz w:val="23"/>
            <w:szCs w:val="23"/>
            <w:shd w:val="clear" w:color="auto" w:fill="FFFFFF"/>
          </w:rPr>
          <w:t>erchantservices@umich.edu</w:t>
        </w:r>
      </w:hyperlink>
      <w:r w:rsidR="00B54C03" w:rsidRPr="00C936C8">
        <w:rPr>
          <w:color w:val="1155CC"/>
          <w:sz w:val="23"/>
          <w:szCs w:val="23"/>
          <w:shd w:val="clear" w:color="auto" w:fill="FFFFFF"/>
        </w:rPr>
        <w:t xml:space="preserve"> </w:t>
      </w:r>
      <w:r w:rsidR="00B54C03" w:rsidRPr="00C936C8">
        <w:rPr>
          <w:color w:val="222222"/>
          <w:sz w:val="23"/>
          <w:szCs w:val="23"/>
          <w:shd w:val="clear" w:color="auto" w:fill="FFFFFF"/>
        </w:rPr>
        <w:t> or (734) 763-1299</w:t>
      </w:r>
    </w:p>
    <w:p w14:paraId="2A4F8BB2" w14:textId="77777777" w:rsidR="00FE34D8" w:rsidRPr="00C936C8" w:rsidRDefault="006C0D14" w:rsidP="00FE34D8">
      <w:pPr>
        <w:spacing w:before="120"/>
        <w:rPr>
          <w:sz w:val="23"/>
          <w:szCs w:val="23"/>
        </w:rPr>
      </w:pPr>
      <w:r w:rsidRPr="00C936C8">
        <w:rPr>
          <w:sz w:val="23"/>
          <w:szCs w:val="23"/>
        </w:rPr>
        <w:lastRenderedPageBreak/>
        <w:t>Related Standard Practice Guides:</w:t>
      </w:r>
      <w:r w:rsidR="00B01F63" w:rsidRPr="00C936C8">
        <w:rPr>
          <w:sz w:val="23"/>
          <w:szCs w:val="23"/>
        </w:rPr>
        <w:t xml:space="preserve">  </w:t>
      </w:r>
    </w:p>
    <w:p w14:paraId="48AEEC54" w14:textId="77777777" w:rsidR="00F95B6E" w:rsidRPr="00C936C8" w:rsidRDefault="00D8178D" w:rsidP="00FE34D8">
      <w:pPr>
        <w:pStyle w:val="ListParagraph"/>
        <w:numPr>
          <w:ilvl w:val="0"/>
          <w:numId w:val="37"/>
        </w:numPr>
        <w:spacing w:before="120"/>
        <w:rPr>
          <w:sz w:val="23"/>
          <w:szCs w:val="23"/>
        </w:rPr>
      </w:pPr>
      <w:r w:rsidRPr="00C936C8">
        <w:rPr>
          <w:sz w:val="23"/>
          <w:szCs w:val="23"/>
        </w:rPr>
        <w:t xml:space="preserve">See </w:t>
      </w:r>
      <w:hyperlink r:id="rId21" w:history="1">
        <w:r w:rsidR="00F33E57">
          <w:rPr>
            <w:rStyle w:val="Hyperlink"/>
            <w:sz w:val="23"/>
            <w:szCs w:val="23"/>
          </w:rPr>
          <w:t>SPG 519.01</w:t>
        </w:r>
      </w:hyperlink>
      <w:r w:rsidR="00061B6C" w:rsidRPr="00C936C8">
        <w:rPr>
          <w:rStyle w:val="Hyperlink"/>
          <w:color w:val="auto"/>
          <w:sz w:val="23"/>
          <w:szCs w:val="23"/>
          <w:u w:val="none"/>
        </w:rPr>
        <w:t xml:space="preserve"> </w:t>
      </w:r>
      <w:r w:rsidRPr="00C936C8">
        <w:rPr>
          <w:sz w:val="23"/>
          <w:szCs w:val="23"/>
        </w:rPr>
        <w:t xml:space="preserve">for </w:t>
      </w:r>
      <w:r w:rsidR="00B43054" w:rsidRPr="00C936C8">
        <w:rPr>
          <w:sz w:val="23"/>
          <w:szCs w:val="23"/>
        </w:rPr>
        <w:t xml:space="preserve">credit card payment </w:t>
      </w:r>
      <w:r w:rsidRPr="00C936C8">
        <w:rPr>
          <w:sz w:val="23"/>
          <w:szCs w:val="23"/>
        </w:rPr>
        <w:t>related policies</w:t>
      </w:r>
    </w:p>
    <w:p w14:paraId="79AD22FC" w14:textId="77777777" w:rsidR="00A03E61" w:rsidRPr="00C936C8" w:rsidRDefault="00A03E61" w:rsidP="00A03E61">
      <w:pPr>
        <w:pStyle w:val="ListParagraph"/>
        <w:spacing w:before="120"/>
        <w:rPr>
          <w:sz w:val="23"/>
          <w:szCs w:val="23"/>
        </w:rPr>
      </w:pPr>
    </w:p>
    <w:p w14:paraId="022420E6" w14:textId="77777777" w:rsidR="00A03E61" w:rsidRPr="00C936C8" w:rsidRDefault="008F1902" w:rsidP="00A03E61">
      <w:pPr>
        <w:spacing w:before="120"/>
        <w:rPr>
          <w:sz w:val="23"/>
          <w:szCs w:val="23"/>
        </w:rPr>
      </w:pPr>
      <w:r w:rsidRPr="00C936C8">
        <w:rPr>
          <w:sz w:val="23"/>
          <w:szCs w:val="23"/>
        </w:rPr>
        <w:t>Treasurer’s Office – Merchant Services website:</w:t>
      </w:r>
    </w:p>
    <w:p w14:paraId="3F0EDB11" w14:textId="77777777" w:rsidR="008F1902" w:rsidRPr="00C936C8" w:rsidRDefault="00BC3339" w:rsidP="00A03E61">
      <w:pPr>
        <w:numPr>
          <w:ilvl w:val="0"/>
          <w:numId w:val="37"/>
        </w:numPr>
        <w:spacing w:before="120"/>
        <w:rPr>
          <w:sz w:val="23"/>
          <w:szCs w:val="23"/>
        </w:rPr>
      </w:pPr>
      <w:hyperlink r:id="rId22" w:history="1">
        <w:r w:rsidR="005A7689" w:rsidRPr="00C936C8">
          <w:rPr>
            <w:rStyle w:val="Hyperlink"/>
            <w:sz w:val="23"/>
            <w:szCs w:val="23"/>
          </w:rPr>
          <w:t>http://finance.umich.edu/treasury/merchant-services</w:t>
        </w:r>
      </w:hyperlink>
      <w:r w:rsidR="005A7689" w:rsidRPr="00C936C8">
        <w:rPr>
          <w:strike/>
          <w:color w:val="FF0000"/>
          <w:sz w:val="23"/>
          <w:szCs w:val="23"/>
        </w:rPr>
        <w:t xml:space="preserve"> </w:t>
      </w:r>
    </w:p>
    <w:p w14:paraId="37F6E7E8" w14:textId="77777777" w:rsidR="005D55FC" w:rsidRPr="00C936C8" w:rsidRDefault="005D55FC" w:rsidP="00BE0FF1">
      <w:pPr>
        <w:spacing w:before="120"/>
        <w:rPr>
          <w:color w:val="000000"/>
          <w:sz w:val="23"/>
          <w:szCs w:val="23"/>
        </w:rPr>
      </w:pPr>
    </w:p>
    <w:p w14:paraId="162B79C3" w14:textId="77777777" w:rsidR="00BE0FF1" w:rsidRPr="00C936C8" w:rsidRDefault="00BE0FF1" w:rsidP="00BE0FF1">
      <w:pPr>
        <w:spacing w:before="120"/>
        <w:rPr>
          <w:sz w:val="23"/>
          <w:szCs w:val="23"/>
        </w:rPr>
      </w:pPr>
      <w:r w:rsidRPr="00C936C8">
        <w:rPr>
          <w:sz w:val="23"/>
          <w:szCs w:val="23"/>
          <w:u w:val="single"/>
        </w:rPr>
        <w:t>Record of Revisions</w:t>
      </w:r>
      <w:r w:rsidRPr="00C936C8">
        <w:rPr>
          <w:sz w:val="23"/>
          <w:szCs w:val="23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3"/>
        <w:gridCol w:w="5025"/>
        <w:gridCol w:w="1083"/>
        <w:gridCol w:w="2971"/>
      </w:tblGrid>
      <w:tr w:rsidR="00BE0FF1" w:rsidRPr="00C936C8" w14:paraId="748DF6C0" w14:textId="77777777" w:rsidTr="00637367">
        <w:tc>
          <w:tcPr>
            <w:tcW w:w="1563" w:type="dxa"/>
          </w:tcPr>
          <w:p w14:paraId="1CEAF673" w14:textId="77777777" w:rsidR="00BE0FF1" w:rsidRPr="00C936C8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C936C8">
              <w:rPr>
                <w:b/>
                <w:sz w:val="23"/>
                <w:szCs w:val="23"/>
              </w:rPr>
              <w:t>Date of Issue</w:t>
            </w:r>
          </w:p>
        </w:tc>
        <w:tc>
          <w:tcPr>
            <w:tcW w:w="5025" w:type="dxa"/>
          </w:tcPr>
          <w:p w14:paraId="7CFD4DA0" w14:textId="77777777" w:rsidR="00BE0FF1" w:rsidRPr="00C936C8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C936C8">
              <w:rPr>
                <w:b/>
                <w:sz w:val="23"/>
                <w:szCs w:val="23"/>
              </w:rPr>
              <w:t>Description of Change</w:t>
            </w:r>
          </w:p>
        </w:tc>
        <w:tc>
          <w:tcPr>
            <w:tcW w:w="1083" w:type="dxa"/>
          </w:tcPr>
          <w:p w14:paraId="1C97E7A4" w14:textId="77777777" w:rsidR="00BE0FF1" w:rsidRPr="00C936C8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C936C8">
              <w:rPr>
                <w:b/>
                <w:sz w:val="23"/>
                <w:szCs w:val="23"/>
              </w:rPr>
              <w:t>Page(s) Affected</w:t>
            </w:r>
          </w:p>
        </w:tc>
        <w:tc>
          <w:tcPr>
            <w:tcW w:w="2971" w:type="dxa"/>
          </w:tcPr>
          <w:p w14:paraId="0A9E4371" w14:textId="77777777" w:rsidR="00BE0FF1" w:rsidRPr="00C936C8" w:rsidRDefault="00BE0FF1" w:rsidP="00BE0FF1">
            <w:pPr>
              <w:pStyle w:val="Default"/>
              <w:rPr>
                <w:b/>
                <w:sz w:val="23"/>
                <w:szCs w:val="23"/>
              </w:rPr>
            </w:pPr>
            <w:r w:rsidRPr="00C936C8">
              <w:rPr>
                <w:b/>
                <w:sz w:val="23"/>
                <w:szCs w:val="23"/>
              </w:rPr>
              <w:t>Approved By</w:t>
            </w:r>
          </w:p>
        </w:tc>
      </w:tr>
      <w:tr w:rsidR="0065541D" w:rsidRPr="00C936C8" w14:paraId="7551BFA6" w14:textId="77777777" w:rsidTr="00637367">
        <w:trPr>
          <w:trHeight w:val="377"/>
        </w:trPr>
        <w:tc>
          <w:tcPr>
            <w:tcW w:w="1563" w:type="dxa"/>
          </w:tcPr>
          <w:p w14:paraId="05402681" w14:textId="77777777" w:rsidR="0065541D" w:rsidRPr="00C936C8" w:rsidRDefault="006865A3" w:rsidP="00FA4020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6/10</w:t>
            </w:r>
            <w:r w:rsidR="00C7073F" w:rsidRPr="00C936C8">
              <w:rPr>
                <w:sz w:val="23"/>
                <w:szCs w:val="23"/>
              </w:rPr>
              <w:t>/200</w:t>
            </w:r>
            <w:r w:rsidR="004F3E03" w:rsidRPr="00C936C8">
              <w:rPr>
                <w:sz w:val="23"/>
                <w:szCs w:val="23"/>
              </w:rPr>
              <w:t>9</w:t>
            </w:r>
          </w:p>
        </w:tc>
        <w:tc>
          <w:tcPr>
            <w:tcW w:w="5025" w:type="dxa"/>
          </w:tcPr>
          <w:p w14:paraId="0911D4FE" w14:textId="77777777" w:rsidR="0065541D" w:rsidRPr="00C936C8" w:rsidRDefault="0065541D" w:rsidP="00FA4020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Original template created</w:t>
            </w:r>
          </w:p>
        </w:tc>
        <w:tc>
          <w:tcPr>
            <w:tcW w:w="1083" w:type="dxa"/>
          </w:tcPr>
          <w:p w14:paraId="0C24DB9C" w14:textId="77777777" w:rsidR="0065541D" w:rsidRPr="00C936C8" w:rsidRDefault="0065541D" w:rsidP="00FA4020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14:paraId="7D09A026" w14:textId="77777777" w:rsidR="0065541D" w:rsidRPr="00C936C8" w:rsidRDefault="008949D2" w:rsidP="00FA4020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  <w:highlight w:val="yellow"/>
              </w:rPr>
              <w:t>[insert name]</w:t>
            </w:r>
          </w:p>
        </w:tc>
      </w:tr>
      <w:tr w:rsidR="0065541D" w:rsidRPr="00C936C8" w14:paraId="1660CFCC" w14:textId="77777777" w:rsidTr="00637367">
        <w:trPr>
          <w:trHeight w:val="341"/>
        </w:trPr>
        <w:tc>
          <w:tcPr>
            <w:tcW w:w="1563" w:type="dxa"/>
          </w:tcPr>
          <w:p w14:paraId="5C32283B" w14:textId="77777777" w:rsidR="0065541D" w:rsidRPr="00C936C8" w:rsidRDefault="003852EE" w:rsidP="00BE0FF1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11/25/2009</w:t>
            </w:r>
          </w:p>
        </w:tc>
        <w:tc>
          <w:tcPr>
            <w:tcW w:w="5025" w:type="dxa"/>
          </w:tcPr>
          <w:p w14:paraId="0B3E530D" w14:textId="77777777" w:rsidR="0065541D" w:rsidRPr="00C936C8" w:rsidRDefault="003852EE" w:rsidP="00BE0FF1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Minor revisions made for FY2010 Certification</w:t>
            </w:r>
          </w:p>
        </w:tc>
        <w:tc>
          <w:tcPr>
            <w:tcW w:w="1083" w:type="dxa"/>
          </w:tcPr>
          <w:p w14:paraId="7104D79C" w14:textId="77777777" w:rsidR="0065541D" w:rsidRPr="00C936C8" w:rsidRDefault="006256B1" w:rsidP="00BE0FF1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14:paraId="61D07D39" w14:textId="77777777" w:rsidR="0065541D" w:rsidRPr="00C936C8" w:rsidRDefault="0065541D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5541D" w:rsidRPr="00C936C8" w14:paraId="6910E6CE" w14:textId="77777777" w:rsidTr="00637367">
        <w:trPr>
          <w:trHeight w:val="350"/>
        </w:trPr>
        <w:tc>
          <w:tcPr>
            <w:tcW w:w="1563" w:type="dxa"/>
          </w:tcPr>
          <w:p w14:paraId="1B1081A7" w14:textId="77777777" w:rsidR="0065541D" w:rsidRPr="00C936C8" w:rsidRDefault="00F00BC0" w:rsidP="00BE0FF1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12/22/2010</w:t>
            </w:r>
          </w:p>
        </w:tc>
        <w:tc>
          <w:tcPr>
            <w:tcW w:w="5025" w:type="dxa"/>
          </w:tcPr>
          <w:p w14:paraId="634AB484" w14:textId="77777777" w:rsidR="0065541D" w:rsidRPr="00C936C8" w:rsidRDefault="00F00BC0" w:rsidP="00944ADC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Minor revisions made for FY2011 Certification (including updating links</w:t>
            </w:r>
            <w:r w:rsidR="00944ADC" w:rsidRPr="00C936C8">
              <w:rPr>
                <w:sz w:val="23"/>
                <w:szCs w:val="23"/>
              </w:rPr>
              <w:t xml:space="preserve"> for new website</w:t>
            </w:r>
            <w:r w:rsidR="005A7689" w:rsidRPr="00C936C8">
              <w:rPr>
                <w:sz w:val="23"/>
                <w:szCs w:val="23"/>
              </w:rPr>
              <w:t>, adding BO reports, etc.</w:t>
            </w:r>
            <w:r w:rsidRPr="00C936C8">
              <w:rPr>
                <w:sz w:val="23"/>
                <w:szCs w:val="23"/>
              </w:rPr>
              <w:t>)</w:t>
            </w:r>
          </w:p>
        </w:tc>
        <w:tc>
          <w:tcPr>
            <w:tcW w:w="1083" w:type="dxa"/>
          </w:tcPr>
          <w:p w14:paraId="43FC056B" w14:textId="77777777" w:rsidR="0065541D" w:rsidRPr="00C936C8" w:rsidRDefault="0014552A" w:rsidP="0014552A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2-</w:t>
            </w:r>
            <w:r w:rsidR="00944ADC" w:rsidRPr="00C936C8">
              <w:rPr>
                <w:sz w:val="23"/>
                <w:szCs w:val="23"/>
              </w:rPr>
              <w:t>4</w:t>
            </w:r>
          </w:p>
        </w:tc>
        <w:tc>
          <w:tcPr>
            <w:tcW w:w="2971" w:type="dxa"/>
          </w:tcPr>
          <w:p w14:paraId="3668AF11" w14:textId="77777777" w:rsidR="0065541D" w:rsidRPr="00C936C8" w:rsidRDefault="0065541D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87B61" w:rsidRPr="00C936C8" w14:paraId="2497EB72" w14:textId="77777777" w:rsidTr="00637367">
        <w:trPr>
          <w:trHeight w:val="350"/>
        </w:trPr>
        <w:tc>
          <w:tcPr>
            <w:tcW w:w="1563" w:type="dxa"/>
          </w:tcPr>
          <w:p w14:paraId="48735F8D" w14:textId="77777777" w:rsidR="00687B61" w:rsidRPr="00C936C8" w:rsidRDefault="000034D0" w:rsidP="00BE0FF1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12/</w:t>
            </w:r>
            <w:r w:rsidR="005D55FC" w:rsidRPr="00C936C8">
              <w:rPr>
                <w:sz w:val="23"/>
                <w:szCs w:val="23"/>
              </w:rPr>
              <w:t>1/2011</w:t>
            </w:r>
          </w:p>
        </w:tc>
        <w:tc>
          <w:tcPr>
            <w:tcW w:w="5025" w:type="dxa"/>
          </w:tcPr>
          <w:p w14:paraId="0D258196" w14:textId="77777777" w:rsidR="00687B61" w:rsidRPr="00C936C8" w:rsidRDefault="0004759B" w:rsidP="000034D0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Only </w:t>
            </w:r>
            <w:r w:rsidR="000034D0" w:rsidRPr="00C936C8">
              <w:rPr>
                <w:sz w:val="23"/>
                <w:szCs w:val="23"/>
              </w:rPr>
              <w:t>minor changes made</w:t>
            </w:r>
            <w:r w:rsidR="005D55FC" w:rsidRPr="00C936C8">
              <w:rPr>
                <w:sz w:val="23"/>
                <w:szCs w:val="23"/>
              </w:rPr>
              <w:t xml:space="preserve"> – </w:t>
            </w:r>
            <w:r w:rsidR="000034D0" w:rsidRPr="00C936C8">
              <w:rPr>
                <w:sz w:val="23"/>
                <w:szCs w:val="23"/>
              </w:rPr>
              <w:t>added training course name, corr</w:t>
            </w:r>
            <w:r w:rsidRPr="00C936C8">
              <w:rPr>
                <w:sz w:val="23"/>
                <w:szCs w:val="23"/>
              </w:rPr>
              <w:t xml:space="preserve">ected link for Visa website, </w:t>
            </w:r>
            <w:r w:rsidR="000034D0" w:rsidRPr="00C936C8">
              <w:rPr>
                <w:sz w:val="23"/>
                <w:szCs w:val="23"/>
              </w:rPr>
              <w:t>corrected link f</w:t>
            </w:r>
            <w:r w:rsidRPr="00C936C8">
              <w:rPr>
                <w:sz w:val="23"/>
                <w:szCs w:val="23"/>
              </w:rPr>
              <w:t xml:space="preserve">or additional info on BO report, updated location/title of </w:t>
            </w:r>
            <w:proofErr w:type="spellStart"/>
            <w:r w:rsidRPr="00C936C8">
              <w:rPr>
                <w:sz w:val="23"/>
                <w:szCs w:val="23"/>
              </w:rPr>
              <w:t>MReport</w:t>
            </w:r>
            <w:proofErr w:type="spellEnd"/>
            <w:r w:rsidRPr="00C936C8">
              <w:rPr>
                <w:sz w:val="23"/>
                <w:szCs w:val="23"/>
              </w:rPr>
              <w:t>.</w:t>
            </w:r>
            <w:r w:rsidR="000034D0" w:rsidRPr="00C936C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083" w:type="dxa"/>
          </w:tcPr>
          <w:p w14:paraId="72E91767" w14:textId="77777777" w:rsidR="00687B61" w:rsidRPr="00C936C8" w:rsidRDefault="000034D0" w:rsidP="0014552A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1,</w:t>
            </w:r>
            <w:r w:rsidR="005D55FC" w:rsidRPr="00C936C8">
              <w:rPr>
                <w:sz w:val="23"/>
                <w:szCs w:val="23"/>
              </w:rPr>
              <w:t>2</w:t>
            </w:r>
            <w:r w:rsidRPr="00C936C8">
              <w:rPr>
                <w:sz w:val="23"/>
                <w:szCs w:val="23"/>
              </w:rPr>
              <w:t>,4</w:t>
            </w:r>
          </w:p>
        </w:tc>
        <w:tc>
          <w:tcPr>
            <w:tcW w:w="2971" w:type="dxa"/>
          </w:tcPr>
          <w:p w14:paraId="7333C84B" w14:textId="77777777" w:rsidR="00687B61" w:rsidRPr="00C936C8" w:rsidRDefault="00687B61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687B61" w:rsidRPr="00C936C8" w14:paraId="74C86822" w14:textId="77777777" w:rsidTr="00637367">
        <w:trPr>
          <w:trHeight w:val="350"/>
        </w:trPr>
        <w:tc>
          <w:tcPr>
            <w:tcW w:w="1563" w:type="dxa"/>
          </w:tcPr>
          <w:p w14:paraId="7330342D" w14:textId="77777777" w:rsidR="00687B61" w:rsidRPr="00C936C8" w:rsidRDefault="007C36EE" w:rsidP="00BE0FF1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10/9</w:t>
            </w:r>
            <w:r w:rsidR="00C16395" w:rsidRPr="00C936C8">
              <w:rPr>
                <w:sz w:val="23"/>
                <w:szCs w:val="23"/>
              </w:rPr>
              <w:t>/2012</w:t>
            </w:r>
          </w:p>
        </w:tc>
        <w:tc>
          <w:tcPr>
            <w:tcW w:w="5025" w:type="dxa"/>
          </w:tcPr>
          <w:p w14:paraId="1B4E924B" w14:textId="77777777" w:rsidR="00687B61" w:rsidRPr="00C936C8" w:rsidRDefault="00C16395" w:rsidP="00373F26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Minor changes – My</w:t>
            </w:r>
            <w:r w:rsidR="00373F26" w:rsidRPr="00C936C8">
              <w:rPr>
                <w:sz w:val="23"/>
                <w:szCs w:val="23"/>
              </w:rPr>
              <w:t xml:space="preserve"> </w:t>
            </w:r>
            <w:r w:rsidRPr="00C936C8">
              <w:rPr>
                <w:sz w:val="23"/>
                <w:szCs w:val="23"/>
              </w:rPr>
              <w:t>L</w:t>
            </w:r>
            <w:r w:rsidR="00373F26" w:rsidRPr="00C936C8">
              <w:rPr>
                <w:sz w:val="23"/>
                <w:szCs w:val="23"/>
              </w:rPr>
              <w:t>INC</w:t>
            </w:r>
            <w:r w:rsidRPr="00C936C8">
              <w:rPr>
                <w:sz w:val="23"/>
                <w:szCs w:val="23"/>
              </w:rPr>
              <w:t xml:space="preserve"> link, note on storing cc numbers policy </w:t>
            </w:r>
          </w:p>
        </w:tc>
        <w:tc>
          <w:tcPr>
            <w:tcW w:w="1083" w:type="dxa"/>
          </w:tcPr>
          <w:p w14:paraId="304F091C" w14:textId="77777777" w:rsidR="00687B61" w:rsidRPr="00C936C8" w:rsidRDefault="00C16395" w:rsidP="0014552A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1-2</w:t>
            </w:r>
          </w:p>
        </w:tc>
        <w:tc>
          <w:tcPr>
            <w:tcW w:w="2971" w:type="dxa"/>
          </w:tcPr>
          <w:p w14:paraId="631D440C" w14:textId="77777777" w:rsidR="00687B61" w:rsidRPr="00C936C8" w:rsidRDefault="00687B61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5D55FC" w:rsidRPr="00C936C8" w14:paraId="790B86D0" w14:textId="77777777" w:rsidTr="00637367">
        <w:trPr>
          <w:trHeight w:val="350"/>
        </w:trPr>
        <w:tc>
          <w:tcPr>
            <w:tcW w:w="1563" w:type="dxa"/>
          </w:tcPr>
          <w:p w14:paraId="474FD025" w14:textId="77777777" w:rsidR="005D55FC" w:rsidRPr="00C936C8" w:rsidRDefault="00760676" w:rsidP="00BE0FF1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2/25/2013</w:t>
            </w:r>
          </w:p>
        </w:tc>
        <w:tc>
          <w:tcPr>
            <w:tcW w:w="5025" w:type="dxa"/>
          </w:tcPr>
          <w:p w14:paraId="5BF0F594" w14:textId="77777777" w:rsidR="005D55FC" w:rsidRPr="00C936C8" w:rsidRDefault="00760676" w:rsidP="00944ADC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 xml:space="preserve">Added the review of the new report which shows who has completed the training and the date they completed it. </w:t>
            </w:r>
          </w:p>
        </w:tc>
        <w:tc>
          <w:tcPr>
            <w:tcW w:w="1083" w:type="dxa"/>
          </w:tcPr>
          <w:p w14:paraId="460A1C50" w14:textId="77777777" w:rsidR="005D55FC" w:rsidRPr="00C936C8" w:rsidRDefault="00760676" w:rsidP="0014552A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4</w:t>
            </w:r>
          </w:p>
        </w:tc>
        <w:tc>
          <w:tcPr>
            <w:tcW w:w="2971" w:type="dxa"/>
          </w:tcPr>
          <w:p w14:paraId="0CECF1F9" w14:textId="77777777" w:rsidR="005D55FC" w:rsidRPr="00C936C8" w:rsidRDefault="005D55FC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16395" w:rsidRPr="00C936C8" w14:paraId="7251AE19" w14:textId="77777777" w:rsidTr="00637367">
        <w:trPr>
          <w:trHeight w:val="350"/>
        </w:trPr>
        <w:tc>
          <w:tcPr>
            <w:tcW w:w="1563" w:type="dxa"/>
          </w:tcPr>
          <w:p w14:paraId="4A3FE3F4" w14:textId="77777777" w:rsidR="00C16395" w:rsidRPr="00C936C8" w:rsidRDefault="00A03E61" w:rsidP="00BE0FF1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10/15/2013</w:t>
            </w:r>
          </w:p>
        </w:tc>
        <w:tc>
          <w:tcPr>
            <w:tcW w:w="5025" w:type="dxa"/>
          </w:tcPr>
          <w:p w14:paraId="1018F45D" w14:textId="77777777" w:rsidR="00C16395" w:rsidRPr="00C936C8" w:rsidRDefault="00B54C03" w:rsidP="00B91B18">
            <w:pPr>
              <w:pStyle w:val="Default"/>
              <w:rPr>
                <w:color w:val="auto"/>
                <w:sz w:val="23"/>
                <w:szCs w:val="23"/>
              </w:rPr>
            </w:pPr>
            <w:r w:rsidRPr="00C936C8">
              <w:rPr>
                <w:color w:val="auto"/>
                <w:sz w:val="23"/>
                <w:szCs w:val="23"/>
              </w:rPr>
              <w:t>Updates for FY14 include</w:t>
            </w:r>
            <w:r w:rsidR="00A03E61" w:rsidRPr="00C936C8">
              <w:rPr>
                <w:color w:val="auto"/>
                <w:sz w:val="23"/>
                <w:szCs w:val="23"/>
              </w:rPr>
              <w:t xml:space="preserve"> new Visa link,</w:t>
            </w:r>
            <w:r w:rsidRPr="00C936C8">
              <w:rPr>
                <w:color w:val="auto"/>
                <w:sz w:val="23"/>
                <w:szCs w:val="23"/>
              </w:rPr>
              <w:t xml:space="preserve"> new process where</w:t>
            </w:r>
            <w:r w:rsidR="00A03E61" w:rsidRPr="00C936C8">
              <w:rPr>
                <w:color w:val="auto"/>
                <w:sz w:val="23"/>
                <w:szCs w:val="23"/>
              </w:rPr>
              <w:t xml:space="preserve"> </w:t>
            </w:r>
            <w:r w:rsidRPr="00C936C8">
              <w:rPr>
                <w:color w:val="auto"/>
                <w:sz w:val="23"/>
                <w:szCs w:val="23"/>
              </w:rPr>
              <w:t xml:space="preserve">units </w:t>
            </w:r>
            <w:r w:rsidR="00B91B18" w:rsidRPr="00C936C8">
              <w:rPr>
                <w:color w:val="auto"/>
                <w:sz w:val="23"/>
                <w:szCs w:val="23"/>
              </w:rPr>
              <w:t>maintain lis</w:t>
            </w:r>
            <w:r w:rsidRPr="00C936C8">
              <w:rPr>
                <w:color w:val="auto"/>
                <w:sz w:val="23"/>
                <w:szCs w:val="23"/>
              </w:rPr>
              <w:t>t of authorized users</w:t>
            </w:r>
            <w:r w:rsidR="00B91B18" w:rsidRPr="00C936C8">
              <w:rPr>
                <w:color w:val="auto"/>
                <w:sz w:val="23"/>
                <w:szCs w:val="23"/>
              </w:rPr>
              <w:t xml:space="preserve"> in </w:t>
            </w:r>
            <w:proofErr w:type="spellStart"/>
            <w:r w:rsidR="00B91B18" w:rsidRPr="00C936C8">
              <w:rPr>
                <w:color w:val="auto"/>
                <w:sz w:val="23"/>
                <w:szCs w:val="23"/>
              </w:rPr>
              <w:t>MPathways</w:t>
            </w:r>
            <w:proofErr w:type="spellEnd"/>
          </w:p>
        </w:tc>
        <w:tc>
          <w:tcPr>
            <w:tcW w:w="1083" w:type="dxa"/>
          </w:tcPr>
          <w:p w14:paraId="28635CC4" w14:textId="77777777" w:rsidR="00C16395" w:rsidRPr="00C936C8" w:rsidRDefault="00B54C03" w:rsidP="0014552A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1-</w:t>
            </w:r>
            <w:r w:rsidR="00B91B18" w:rsidRPr="00C936C8">
              <w:rPr>
                <w:sz w:val="23"/>
                <w:szCs w:val="23"/>
              </w:rPr>
              <w:t>2</w:t>
            </w:r>
          </w:p>
        </w:tc>
        <w:tc>
          <w:tcPr>
            <w:tcW w:w="2971" w:type="dxa"/>
          </w:tcPr>
          <w:p w14:paraId="06EAA1E6" w14:textId="77777777" w:rsidR="00C16395" w:rsidRPr="00C936C8" w:rsidRDefault="00C16395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A03E61" w:rsidRPr="00C936C8" w14:paraId="5371E009" w14:textId="77777777" w:rsidTr="00637367">
        <w:trPr>
          <w:trHeight w:val="350"/>
        </w:trPr>
        <w:tc>
          <w:tcPr>
            <w:tcW w:w="1563" w:type="dxa"/>
          </w:tcPr>
          <w:p w14:paraId="4290E21A" w14:textId="77777777" w:rsidR="00A03E61" w:rsidRPr="00C936C8" w:rsidRDefault="00DC38EA" w:rsidP="00BE0FF1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1/15/15</w:t>
            </w:r>
          </w:p>
        </w:tc>
        <w:tc>
          <w:tcPr>
            <w:tcW w:w="5025" w:type="dxa"/>
          </w:tcPr>
          <w:p w14:paraId="4B3EE460" w14:textId="77777777" w:rsidR="00A03E61" w:rsidRPr="00C936C8" w:rsidRDefault="00DC38EA" w:rsidP="00944ADC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Review refund activity, Various</w:t>
            </w:r>
          </w:p>
        </w:tc>
        <w:tc>
          <w:tcPr>
            <w:tcW w:w="1083" w:type="dxa"/>
          </w:tcPr>
          <w:p w14:paraId="46CC040D" w14:textId="77777777" w:rsidR="00A03E61" w:rsidRPr="00C936C8" w:rsidRDefault="00DC38EA" w:rsidP="0014552A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14:paraId="1BC44403" w14:textId="77777777" w:rsidR="00A03E61" w:rsidRPr="00C936C8" w:rsidRDefault="00A03E61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B54C03" w:rsidRPr="00C936C8" w14:paraId="3EFCDD6A" w14:textId="77777777" w:rsidTr="00637367">
        <w:trPr>
          <w:trHeight w:val="350"/>
        </w:trPr>
        <w:tc>
          <w:tcPr>
            <w:tcW w:w="1563" w:type="dxa"/>
          </w:tcPr>
          <w:p w14:paraId="52AC94E8" w14:textId="77777777" w:rsidR="00B54C03" w:rsidRPr="00C936C8" w:rsidRDefault="00D80DE3" w:rsidP="00BE0FF1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11/2016</w:t>
            </w:r>
          </w:p>
        </w:tc>
        <w:tc>
          <w:tcPr>
            <w:tcW w:w="5025" w:type="dxa"/>
          </w:tcPr>
          <w:p w14:paraId="41D967BD" w14:textId="77777777" w:rsidR="00B54C03" w:rsidRPr="00C936C8" w:rsidRDefault="00D80DE3" w:rsidP="00D80DE3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Updated link and added clarifying language</w:t>
            </w:r>
            <w:r w:rsidR="004B4C39" w:rsidRPr="00C936C8">
              <w:rPr>
                <w:sz w:val="23"/>
                <w:szCs w:val="23"/>
              </w:rPr>
              <w:t>, removed redundancies</w:t>
            </w:r>
          </w:p>
        </w:tc>
        <w:tc>
          <w:tcPr>
            <w:tcW w:w="1083" w:type="dxa"/>
          </w:tcPr>
          <w:p w14:paraId="4C6DA73C" w14:textId="77777777" w:rsidR="00B54C03" w:rsidRPr="00C936C8" w:rsidRDefault="00D80DE3" w:rsidP="0014552A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1-3</w:t>
            </w:r>
          </w:p>
        </w:tc>
        <w:tc>
          <w:tcPr>
            <w:tcW w:w="2971" w:type="dxa"/>
          </w:tcPr>
          <w:p w14:paraId="25B58004" w14:textId="77777777" w:rsidR="00B54C03" w:rsidRPr="00C936C8" w:rsidRDefault="00B54C03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A03E61" w:rsidRPr="00C936C8" w14:paraId="4389F4D5" w14:textId="77777777" w:rsidTr="00637367">
        <w:trPr>
          <w:trHeight w:val="350"/>
        </w:trPr>
        <w:tc>
          <w:tcPr>
            <w:tcW w:w="1563" w:type="dxa"/>
          </w:tcPr>
          <w:p w14:paraId="05C6FBAF" w14:textId="77777777" w:rsidR="00A03E61" w:rsidRPr="00C936C8" w:rsidRDefault="00B33C61" w:rsidP="00BE0FF1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11/2017</w:t>
            </w:r>
          </w:p>
        </w:tc>
        <w:tc>
          <w:tcPr>
            <w:tcW w:w="5025" w:type="dxa"/>
          </w:tcPr>
          <w:p w14:paraId="3DB229B0" w14:textId="77777777" w:rsidR="00A03E61" w:rsidRPr="00C936C8" w:rsidRDefault="00B33C61" w:rsidP="001828F8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Added link to Merchant Services Policy Document, Updated links, Added clarifying language regarding the</w:t>
            </w:r>
            <w:r w:rsidR="00A232FF" w:rsidRPr="00C936C8">
              <w:rPr>
                <w:sz w:val="23"/>
                <w:szCs w:val="23"/>
              </w:rPr>
              <w:t xml:space="preserve"> storing of credit card numbers, and replaced reference to deleted SPG 519.06 with new SPG 519.01</w:t>
            </w:r>
          </w:p>
        </w:tc>
        <w:tc>
          <w:tcPr>
            <w:tcW w:w="1083" w:type="dxa"/>
          </w:tcPr>
          <w:p w14:paraId="76F618DB" w14:textId="77777777" w:rsidR="00A03E61" w:rsidRPr="00C936C8" w:rsidRDefault="00B33C61" w:rsidP="0014552A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1-5</w:t>
            </w:r>
          </w:p>
        </w:tc>
        <w:tc>
          <w:tcPr>
            <w:tcW w:w="2971" w:type="dxa"/>
          </w:tcPr>
          <w:p w14:paraId="5A24742E" w14:textId="77777777" w:rsidR="00A03E61" w:rsidRPr="00C936C8" w:rsidRDefault="00A03E61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09544C" w:rsidRPr="00C936C8" w14:paraId="70B002B5" w14:textId="77777777" w:rsidTr="00637367">
        <w:trPr>
          <w:trHeight w:val="350"/>
        </w:trPr>
        <w:tc>
          <w:tcPr>
            <w:tcW w:w="1563" w:type="dxa"/>
          </w:tcPr>
          <w:p w14:paraId="1E826D57" w14:textId="77777777" w:rsidR="0009544C" w:rsidRPr="00C936C8" w:rsidRDefault="0009544C" w:rsidP="00BE0FF1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11/2018</w:t>
            </w:r>
          </w:p>
        </w:tc>
        <w:tc>
          <w:tcPr>
            <w:tcW w:w="5025" w:type="dxa"/>
          </w:tcPr>
          <w:p w14:paraId="0CA973E8" w14:textId="77777777" w:rsidR="0009544C" w:rsidRPr="00C936C8" w:rsidRDefault="0009544C" w:rsidP="001828F8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Updated links</w:t>
            </w:r>
          </w:p>
        </w:tc>
        <w:tc>
          <w:tcPr>
            <w:tcW w:w="1083" w:type="dxa"/>
          </w:tcPr>
          <w:p w14:paraId="5BD041D4" w14:textId="77777777" w:rsidR="0009544C" w:rsidRPr="00C936C8" w:rsidRDefault="0009544C" w:rsidP="0014552A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1 - 3</w:t>
            </w:r>
          </w:p>
        </w:tc>
        <w:tc>
          <w:tcPr>
            <w:tcW w:w="2971" w:type="dxa"/>
          </w:tcPr>
          <w:p w14:paraId="5F7A44D8" w14:textId="77777777" w:rsidR="0009544C" w:rsidRPr="00C936C8" w:rsidRDefault="0009544C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DC42AC" w:rsidRPr="00C936C8" w14:paraId="2132335F" w14:textId="77777777" w:rsidTr="00637367">
        <w:trPr>
          <w:trHeight w:val="350"/>
        </w:trPr>
        <w:tc>
          <w:tcPr>
            <w:tcW w:w="1563" w:type="dxa"/>
          </w:tcPr>
          <w:p w14:paraId="2B64DDB4" w14:textId="77777777" w:rsidR="00DC42AC" w:rsidRPr="00C936C8" w:rsidRDefault="00DC42AC" w:rsidP="00BE0FF1">
            <w:pPr>
              <w:pStyle w:val="Default"/>
              <w:rPr>
                <w:sz w:val="23"/>
                <w:szCs w:val="23"/>
              </w:rPr>
            </w:pPr>
            <w:r w:rsidRPr="00C936C8">
              <w:rPr>
                <w:sz w:val="23"/>
                <w:szCs w:val="23"/>
              </w:rPr>
              <w:t>11/2019</w:t>
            </w:r>
          </w:p>
        </w:tc>
        <w:tc>
          <w:tcPr>
            <w:tcW w:w="5025" w:type="dxa"/>
          </w:tcPr>
          <w:p w14:paraId="579A1749" w14:textId="77777777" w:rsidR="00DC42AC" w:rsidRPr="00C936C8" w:rsidRDefault="00CA54F1" w:rsidP="001828F8">
            <w:pPr>
              <w:pStyle w:val="Default"/>
              <w:rPr>
                <w:sz w:val="23"/>
                <w:szCs w:val="23"/>
              </w:rPr>
            </w:pPr>
            <w:r w:rsidRPr="009E2DB3">
              <w:rPr>
                <w:sz w:val="23"/>
                <w:szCs w:val="23"/>
              </w:rPr>
              <w:t>Added clarifying language and updated links</w:t>
            </w:r>
            <w:r>
              <w:rPr>
                <w:sz w:val="23"/>
                <w:szCs w:val="23"/>
              </w:rPr>
              <w:t xml:space="preserve"> to go to Treasurer’s Office/Merchant Services website.</w:t>
            </w:r>
          </w:p>
        </w:tc>
        <w:tc>
          <w:tcPr>
            <w:tcW w:w="1083" w:type="dxa"/>
          </w:tcPr>
          <w:p w14:paraId="4D7C1DA4" w14:textId="77777777" w:rsidR="00DC42AC" w:rsidRPr="00C936C8" w:rsidRDefault="00CA54F1" w:rsidP="001455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All</w:t>
            </w:r>
          </w:p>
        </w:tc>
        <w:tc>
          <w:tcPr>
            <w:tcW w:w="2971" w:type="dxa"/>
          </w:tcPr>
          <w:p w14:paraId="2D89F96A" w14:textId="77777777" w:rsidR="00DC42AC" w:rsidRPr="00C936C8" w:rsidRDefault="00DC42AC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07123E" w:rsidRPr="00C936C8" w14:paraId="3B580EE0" w14:textId="77777777" w:rsidTr="00637367">
        <w:trPr>
          <w:trHeight w:val="350"/>
        </w:trPr>
        <w:tc>
          <w:tcPr>
            <w:tcW w:w="1563" w:type="dxa"/>
          </w:tcPr>
          <w:p w14:paraId="1DE99184" w14:textId="77777777" w:rsidR="0007123E" w:rsidRPr="00C936C8" w:rsidRDefault="0007123E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11/2020</w:t>
            </w:r>
          </w:p>
        </w:tc>
        <w:tc>
          <w:tcPr>
            <w:tcW w:w="5025" w:type="dxa"/>
          </w:tcPr>
          <w:p w14:paraId="24802BCD" w14:textId="77777777" w:rsidR="0007123E" w:rsidRPr="009E2DB3" w:rsidRDefault="0007123E" w:rsidP="001828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Removed M-Reports link, updated with Wolverine Access link</w:t>
            </w:r>
          </w:p>
        </w:tc>
        <w:tc>
          <w:tcPr>
            <w:tcW w:w="1083" w:type="dxa"/>
          </w:tcPr>
          <w:p w14:paraId="641D2FD0" w14:textId="77777777" w:rsidR="0007123E" w:rsidRDefault="0007123E" w:rsidP="001455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971" w:type="dxa"/>
          </w:tcPr>
          <w:p w14:paraId="4EC01E52" w14:textId="77777777" w:rsidR="0007123E" w:rsidRPr="00C936C8" w:rsidRDefault="0007123E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750D83" w:rsidRPr="00C936C8" w14:paraId="2D536682" w14:textId="77777777" w:rsidTr="00637367">
        <w:trPr>
          <w:trHeight w:val="350"/>
        </w:trPr>
        <w:tc>
          <w:tcPr>
            <w:tcW w:w="1563" w:type="dxa"/>
          </w:tcPr>
          <w:p w14:paraId="3C3F6E1C" w14:textId="77777777" w:rsidR="00750D83" w:rsidRDefault="00FA1B09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750D83">
              <w:rPr>
                <w:sz w:val="23"/>
                <w:szCs w:val="23"/>
              </w:rPr>
              <w:t>/2021</w:t>
            </w:r>
          </w:p>
        </w:tc>
        <w:tc>
          <w:tcPr>
            <w:tcW w:w="5025" w:type="dxa"/>
          </w:tcPr>
          <w:p w14:paraId="686FEDA1" w14:textId="77777777" w:rsidR="00750D83" w:rsidRDefault="00FA1B09" w:rsidP="001828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Added note about link</w:t>
            </w:r>
          </w:p>
        </w:tc>
        <w:tc>
          <w:tcPr>
            <w:tcW w:w="1083" w:type="dxa"/>
          </w:tcPr>
          <w:p w14:paraId="28FC21F1" w14:textId="77777777" w:rsidR="00750D83" w:rsidRDefault="00FA1B09" w:rsidP="001455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971" w:type="dxa"/>
          </w:tcPr>
          <w:p w14:paraId="6BAED5F7" w14:textId="77777777" w:rsidR="00750D83" w:rsidRPr="00C936C8" w:rsidRDefault="00750D83" w:rsidP="00BE0FF1">
            <w:pPr>
              <w:pStyle w:val="Default"/>
              <w:rPr>
                <w:sz w:val="23"/>
                <w:szCs w:val="23"/>
              </w:rPr>
            </w:pPr>
          </w:p>
        </w:tc>
      </w:tr>
      <w:tr w:rsidR="00C17344" w:rsidRPr="00C936C8" w14:paraId="28125214" w14:textId="77777777" w:rsidTr="00637367">
        <w:trPr>
          <w:trHeight w:val="350"/>
        </w:trPr>
        <w:tc>
          <w:tcPr>
            <w:tcW w:w="1563" w:type="dxa"/>
          </w:tcPr>
          <w:p w14:paraId="739053C7" w14:textId="77777777" w:rsidR="00C17344" w:rsidRDefault="00E24084" w:rsidP="00BE0FF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12/2022</w:t>
            </w:r>
          </w:p>
        </w:tc>
        <w:tc>
          <w:tcPr>
            <w:tcW w:w="5025" w:type="dxa"/>
          </w:tcPr>
          <w:p w14:paraId="02EAEF3C" w14:textId="77777777" w:rsidR="00C17344" w:rsidRDefault="00E24084" w:rsidP="001828F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Updated language</w:t>
            </w:r>
          </w:p>
        </w:tc>
        <w:tc>
          <w:tcPr>
            <w:tcW w:w="1083" w:type="dxa"/>
          </w:tcPr>
          <w:p w14:paraId="09E880AE" w14:textId="77777777" w:rsidR="00C17344" w:rsidRDefault="00E24084" w:rsidP="0014552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971" w:type="dxa"/>
          </w:tcPr>
          <w:p w14:paraId="379D4950" w14:textId="77777777" w:rsidR="00C17344" w:rsidRPr="00C936C8" w:rsidRDefault="00C17344" w:rsidP="00BE0FF1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61E39385" w14:textId="77777777" w:rsidR="00BE0FF1" w:rsidRPr="00C936C8" w:rsidRDefault="00BE0FF1" w:rsidP="00BE0FF1">
      <w:pPr>
        <w:pStyle w:val="Default"/>
        <w:rPr>
          <w:sz w:val="23"/>
          <w:szCs w:val="23"/>
        </w:rPr>
      </w:pPr>
    </w:p>
    <w:p w14:paraId="729F2F61" w14:textId="77777777" w:rsidR="0065541D" w:rsidRPr="00C936C8" w:rsidRDefault="0065541D" w:rsidP="00BE0FF1">
      <w:pPr>
        <w:pStyle w:val="Default"/>
        <w:rPr>
          <w:sz w:val="23"/>
          <w:szCs w:val="23"/>
        </w:rPr>
      </w:pPr>
      <w:r w:rsidRPr="00C936C8">
        <w:rPr>
          <w:sz w:val="23"/>
          <w:szCs w:val="23"/>
          <w:u w:val="single"/>
        </w:rPr>
        <w:t>Document Owner</w:t>
      </w:r>
      <w:r w:rsidRPr="00C936C8">
        <w:rPr>
          <w:sz w:val="23"/>
          <w:szCs w:val="23"/>
        </w:rPr>
        <w:t xml:space="preserve">: </w:t>
      </w:r>
      <w:r w:rsidR="00971A10" w:rsidRPr="00C936C8">
        <w:rPr>
          <w:sz w:val="23"/>
          <w:szCs w:val="23"/>
          <w:highlight w:val="yellow"/>
        </w:rPr>
        <w:t>[insert name]</w:t>
      </w:r>
      <w:r w:rsidR="00971A10" w:rsidRPr="00C936C8">
        <w:rPr>
          <w:sz w:val="23"/>
          <w:szCs w:val="23"/>
        </w:rPr>
        <w:t xml:space="preserve">, </w:t>
      </w:r>
      <w:r w:rsidR="00971A10" w:rsidRPr="00C936C8">
        <w:rPr>
          <w:sz w:val="23"/>
          <w:szCs w:val="23"/>
          <w:highlight w:val="yellow"/>
        </w:rPr>
        <w:t>[insert title]</w:t>
      </w:r>
    </w:p>
    <w:p w14:paraId="5FE982D0" w14:textId="77777777" w:rsidR="00325C34" w:rsidRPr="00C936C8" w:rsidRDefault="00325C34" w:rsidP="00BE0FF1">
      <w:pPr>
        <w:pStyle w:val="Default"/>
        <w:rPr>
          <w:sz w:val="23"/>
          <w:szCs w:val="23"/>
          <w:u w:val="single"/>
        </w:rPr>
      </w:pPr>
      <w:r w:rsidRPr="00C936C8">
        <w:rPr>
          <w:sz w:val="23"/>
          <w:szCs w:val="23"/>
          <w:u w:val="single"/>
        </w:rPr>
        <w:t>Administrative Owner</w:t>
      </w:r>
      <w:r w:rsidRPr="00C936C8">
        <w:rPr>
          <w:sz w:val="23"/>
          <w:szCs w:val="23"/>
        </w:rPr>
        <w:t xml:space="preserve">: </w:t>
      </w:r>
      <w:r w:rsidRPr="00C936C8">
        <w:rPr>
          <w:sz w:val="23"/>
          <w:szCs w:val="23"/>
          <w:highlight w:val="yellow"/>
        </w:rPr>
        <w:t>[insert name]</w:t>
      </w:r>
      <w:r w:rsidRPr="00C936C8">
        <w:rPr>
          <w:sz w:val="23"/>
          <w:szCs w:val="23"/>
        </w:rPr>
        <w:t xml:space="preserve">, </w:t>
      </w:r>
      <w:r w:rsidRPr="00C936C8">
        <w:rPr>
          <w:sz w:val="23"/>
          <w:szCs w:val="23"/>
          <w:highlight w:val="yellow"/>
        </w:rPr>
        <w:t>[insert title]</w:t>
      </w:r>
    </w:p>
    <w:sectPr w:rsidR="00325C34" w:rsidRPr="00C936C8" w:rsidSect="00F04CCD">
      <w:headerReference w:type="default" r:id="rId23"/>
      <w:footerReference w:type="default" r:id="rId24"/>
      <w:pgSz w:w="12240" w:h="15840" w:code="1"/>
      <w:pgMar w:top="1152" w:right="720" w:bottom="720" w:left="720" w:header="90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8BC66" w14:textId="77777777" w:rsidR="0031139F" w:rsidRPr="00713C2E" w:rsidRDefault="0031139F">
      <w:pPr>
        <w:rPr>
          <w:sz w:val="23"/>
          <w:szCs w:val="23"/>
        </w:rPr>
      </w:pPr>
      <w:r w:rsidRPr="00713C2E">
        <w:rPr>
          <w:sz w:val="23"/>
          <w:szCs w:val="23"/>
        </w:rPr>
        <w:separator/>
      </w:r>
    </w:p>
    <w:p w14:paraId="3C106EE5" w14:textId="77777777" w:rsidR="0031139F" w:rsidRDefault="0031139F"/>
  </w:endnote>
  <w:endnote w:type="continuationSeparator" w:id="0">
    <w:p w14:paraId="5675AFAC" w14:textId="77777777" w:rsidR="0031139F" w:rsidRPr="00713C2E" w:rsidRDefault="0031139F">
      <w:pPr>
        <w:rPr>
          <w:sz w:val="23"/>
          <w:szCs w:val="23"/>
        </w:rPr>
      </w:pPr>
      <w:r w:rsidRPr="00713C2E">
        <w:rPr>
          <w:sz w:val="23"/>
          <w:szCs w:val="23"/>
        </w:rPr>
        <w:continuationSeparator/>
      </w:r>
    </w:p>
    <w:p w14:paraId="7BE14E12" w14:textId="77777777" w:rsidR="0031139F" w:rsidRDefault="00311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0AB8" w14:textId="77777777" w:rsidR="005E4754" w:rsidRPr="00713C2E" w:rsidRDefault="005E4754" w:rsidP="00A75BDD">
    <w:pPr>
      <w:pStyle w:val="Footer"/>
      <w:jc w:val="right"/>
      <w:rPr>
        <w:sz w:val="19"/>
        <w:szCs w:val="19"/>
      </w:rPr>
    </w:pPr>
    <w:r w:rsidRPr="00713C2E">
      <w:rPr>
        <w:sz w:val="19"/>
        <w:szCs w:val="19"/>
      </w:rPr>
      <w:t xml:space="preserve">Page </w:t>
    </w:r>
    <w:r w:rsidRPr="00713C2E">
      <w:rPr>
        <w:rStyle w:val="PageNumber"/>
        <w:sz w:val="19"/>
        <w:szCs w:val="19"/>
      </w:rPr>
      <w:fldChar w:fldCharType="begin"/>
    </w:r>
    <w:r w:rsidRPr="00713C2E">
      <w:rPr>
        <w:rStyle w:val="PageNumber"/>
        <w:sz w:val="19"/>
        <w:szCs w:val="19"/>
      </w:rPr>
      <w:instrText xml:space="preserve"> PAGE </w:instrText>
    </w:r>
    <w:r w:rsidRPr="00713C2E">
      <w:rPr>
        <w:rStyle w:val="PageNumber"/>
        <w:sz w:val="19"/>
        <w:szCs w:val="19"/>
      </w:rPr>
      <w:fldChar w:fldCharType="separate"/>
    </w:r>
    <w:r w:rsidR="00E24084">
      <w:rPr>
        <w:rStyle w:val="PageNumber"/>
        <w:noProof/>
        <w:sz w:val="19"/>
        <w:szCs w:val="19"/>
      </w:rPr>
      <w:t>5</w:t>
    </w:r>
    <w:r w:rsidRPr="00713C2E">
      <w:rPr>
        <w:rStyle w:val="PageNumber"/>
        <w:sz w:val="19"/>
        <w:szCs w:val="19"/>
      </w:rPr>
      <w:fldChar w:fldCharType="end"/>
    </w:r>
    <w:r w:rsidRPr="00713C2E">
      <w:rPr>
        <w:rStyle w:val="PageNumber"/>
        <w:sz w:val="19"/>
        <w:szCs w:val="19"/>
      </w:rPr>
      <w:t xml:space="preserve"> of </w:t>
    </w:r>
    <w:r w:rsidRPr="00713C2E">
      <w:rPr>
        <w:rStyle w:val="PageNumber"/>
        <w:sz w:val="19"/>
        <w:szCs w:val="19"/>
      </w:rPr>
      <w:fldChar w:fldCharType="begin"/>
    </w:r>
    <w:r w:rsidRPr="00713C2E">
      <w:rPr>
        <w:rStyle w:val="PageNumber"/>
        <w:sz w:val="19"/>
        <w:szCs w:val="19"/>
      </w:rPr>
      <w:instrText xml:space="preserve"> NUMPAGES </w:instrText>
    </w:r>
    <w:r w:rsidRPr="00713C2E">
      <w:rPr>
        <w:rStyle w:val="PageNumber"/>
        <w:sz w:val="19"/>
        <w:szCs w:val="19"/>
      </w:rPr>
      <w:fldChar w:fldCharType="separate"/>
    </w:r>
    <w:r w:rsidR="00E24084">
      <w:rPr>
        <w:rStyle w:val="PageNumber"/>
        <w:noProof/>
        <w:sz w:val="19"/>
        <w:szCs w:val="19"/>
      </w:rPr>
      <w:t>5</w:t>
    </w:r>
    <w:r w:rsidRPr="00713C2E">
      <w:rPr>
        <w:rStyle w:val="PageNumber"/>
        <w:sz w:val="19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63B23" w14:textId="77777777" w:rsidR="0031139F" w:rsidRPr="00713C2E" w:rsidRDefault="0031139F">
      <w:pPr>
        <w:rPr>
          <w:sz w:val="23"/>
          <w:szCs w:val="23"/>
        </w:rPr>
      </w:pPr>
      <w:r w:rsidRPr="00713C2E">
        <w:rPr>
          <w:sz w:val="23"/>
          <w:szCs w:val="23"/>
        </w:rPr>
        <w:separator/>
      </w:r>
    </w:p>
    <w:p w14:paraId="06276D2F" w14:textId="77777777" w:rsidR="0031139F" w:rsidRDefault="0031139F"/>
  </w:footnote>
  <w:footnote w:type="continuationSeparator" w:id="0">
    <w:p w14:paraId="221237DB" w14:textId="77777777" w:rsidR="0031139F" w:rsidRPr="00713C2E" w:rsidRDefault="0031139F">
      <w:pPr>
        <w:rPr>
          <w:sz w:val="23"/>
          <w:szCs w:val="23"/>
        </w:rPr>
      </w:pPr>
      <w:r w:rsidRPr="00713C2E">
        <w:rPr>
          <w:sz w:val="23"/>
          <w:szCs w:val="23"/>
        </w:rPr>
        <w:continuationSeparator/>
      </w:r>
    </w:p>
    <w:p w14:paraId="2FF58A00" w14:textId="77777777" w:rsidR="0031139F" w:rsidRDefault="00311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CB16" w14:textId="77777777" w:rsidR="005E4754" w:rsidRDefault="00F31CFA" w:rsidP="00981859">
    <w:pPr>
      <w:pStyle w:val="Header"/>
      <w:tabs>
        <w:tab w:val="left" w:pos="3600"/>
      </w:tabs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6C299CE" wp14:editId="62935637">
          <wp:extent cx="1981200" cy="304800"/>
          <wp:effectExtent l="0" t="0" r="0" b="0"/>
          <wp:docPr id="1" name="Picture 1" descr="financ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ce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83CC7A" w14:textId="77777777" w:rsidR="00981859" w:rsidRPr="00713C2E" w:rsidRDefault="00981859" w:rsidP="00981859">
    <w:pPr>
      <w:pStyle w:val="Header"/>
      <w:tabs>
        <w:tab w:val="left" w:pos="3600"/>
      </w:tabs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018"/>
    <w:multiLevelType w:val="hybridMultilevel"/>
    <w:tmpl w:val="95708C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C01385"/>
    <w:multiLevelType w:val="hybridMultilevel"/>
    <w:tmpl w:val="FD762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0726"/>
    <w:multiLevelType w:val="hybridMultilevel"/>
    <w:tmpl w:val="FEA6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E1DAE"/>
    <w:multiLevelType w:val="hybridMultilevel"/>
    <w:tmpl w:val="C7AE1470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413C5"/>
    <w:multiLevelType w:val="hybridMultilevel"/>
    <w:tmpl w:val="2800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C0F98"/>
    <w:multiLevelType w:val="multilevel"/>
    <w:tmpl w:val="7EB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70458D"/>
    <w:multiLevelType w:val="hybridMultilevel"/>
    <w:tmpl w:val="74BCB60A"/>
    <w:lvl w:ilvl="0" w:tplc="183E5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F0531"/>
    <w:multiLevelType w:val="hybridMultilevel"/>
    <w:tmpl w:val="7456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A7511"/>
    <w:multiLevelType w:val="hybridMultilevel"/>
    <w:tmpl w:val="BEB26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0917"/>
    <w:multiLevelType w:val="hybridMultilevel"/>
    <w:tmpl w:val="F2683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D0812"/>
    <w:multiLevelType w:val="hybridMultilevel"/>
    <w:tmpl w:val="7D162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F071E"/>
    <w:multiLevelType w:val="hybridMultilevel"/>
    <w:tmpl w:val="768C7D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DE26CA"/>
    <w:multiLevelType w:val="multilevel"/>
    <w:tmpl w:val="8A4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A3D12FC"/>
    <w:multiLevelType w:val="hybridMultilevel"/>
    <w:tmpl w:val="F654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773D7"/>
    <w:multiLevelType w:val="hybridMultilevel"/>
    <w:tmpl w:val="A7C0F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22E46"/>
    <w:multiLevelType w:val="hybridMultilevel"/>
    <w:tmpl w:val="C72C5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956018"/>
    <w:multiLevelType w:val="hybridMultilevel"/>
    <w:tmpl w:val="7B90B5EE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E1CC3"/>
    <w:multiLevelType w:val="hybridMultilevel"/>
    <w:tmpl w:val="E8189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E4CF3"/>
    <w:multiLevelType w:val="hybridMultilevel"/>
    <w:tmpl w:val="B5645BDE"/>
    <w:lvl w:ilvl="0" w:tplc="810AFC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60754"/>
    <w:multiLevelType w:val="hybridMultilevel"/>
    <w:tmpl w:val="880E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936B6"/>
    <w:multiLevelType w:val="hybridMultilevel"/>
    <w:tmpl w:val="C34A8B74"/>
    <w:lvl w:ilvl="0" w:tplc="753C1D2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F240877"/>
    <w:multiLevelType w:val="hybridMultilevel"/>
    <w:tmpl w:val="BFC47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722339"/>
    <w:multiLevelType w:val="hybridMultilevel"/>
    <w:tmpl w:val="5D92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2FE3"/>
    <w:multiLevelType w:val="hybridMultilevel"/>
    <w:tmpl w:val="B79C8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95B2A"/>
    <w:multiLevelType w:val="hybridMultilevel"/>
    <w:tmpl w:val="983263FE"/>
    <w:lvl w:ilvl="0" w:tplc="05CA5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73E39"/>
    <w:multiLevelType w:val="hybridMultilevel"/>
    <w:tmpl w:val="A8BCB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35929"/>
    <w:multiLevelType w:val="hybridMultilevel"/>
    <w:tmpl w:val="AAEEF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D1C30"/>
    <w:multiLevelType w:val="hybridMultilevel"/>
    <w:tmpl w:val="40C64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32CA9"/>
    <w:multiLevelType w:val="hybridMultilevel"/>
    <w:tmpl w:val="2E9A1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432F5"/>
    <w:multiLevelType w:val="hybridMultilevel"/>
    <w:tmpl w:val="3A66C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93983"/>
    <w:multiLevelType w:val="hybridMultilevel"/>
    <w:tmpl w:val="1BE45D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A6E01"/>
    <w:multiLevelType w:val="hybridMultilevel"/>
    <w:tmpl w:val="5A68C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62937"/>
    <w:multiLevelType w:val="hybridMultilevel"/>
    <w:tmpl w:val="B3401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04242"/>
    <w:multiLevelType w:val="hybridMultilevel"/>
    <w:tmpl w:val="2C6201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9451C"/>
    <w:multiLevelType w:val="multilevel"/>
    <w:tmpl w:val="B222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D4115"/>
    <w:multiLevelType w:val="hybridMultilevel"/>
    <w:tmpl w:val="F25C7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0950CB"/>
    <w:multiLevelType w:val="hybridMultilevel"/>
    <w:tmpl w:val="ECB0C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21DF4"/>
    <w:multiLevelType w:val="hybridMultilevel"/>
    <w:tmpl w:val="5F909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F3C90"/>
    <w:multiLevelType w:val="hybridMultilevel"/>
    <w:tmpl w:val="66AAE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729048">
    <w:abstractNumId w:val="20"/>
  </w:num>
  <w:num w:numId="2" w16cid:durableId="907618186">
    <w:abstractNumId w:val="11"/>
  </w:num>
  <w:num w:numId="3" w16cid:durableId="2021226942">
    <w:abstractNumId w:val="29"/>
  </w:num>
  <w:num w:numId="4" w16cid:durableId="48504794">
    <w:abstractNumId w:val="23"/>
  </w:num>
  <w:num w:numId="5" w16cid:durableId="172308995">
    <w:abstractNumId w:val="28"/>
  </w:num>
  <w:num w:numId="6" w16cid:durableId="1295521077">
    <w:abstractNumId w:val="33"/>
  </w:num>
  <w:num w:numId="7" w16cid:durableId="372075810">
    <w:abstractNumId w:val="30"/>
  </w:num>
  <w:num w:numId="8" w16cid:durableId="1560899229">
    <w:abstractNumId w:val="12"/>
  </w:num>
  <w:num w:numId="9" w16cid:durableId="700908507">
    <w:abstractNumId w:val="8"/>
  </w:num>
  <w:num w:numId="10" w16cid:durableId="1628386478">
    <w:abstractNumId w:val="34"/>
  </w:num>
  <w:num w:numId="11" w16cid:durableId="1698582480">
    <w:abstractNumId w:val="1"/>
  </w:num>
  <w:num w:numId="12" w16cid:durableId="1943687964">
    <w:abstractNumId w:val="15"/>
  </w:num>
  <w:num w:numId="13" w16cid:durableId="2015105473">
    <w:abstractNumId w:val="38"/>
  </w:num>
  <w:num w:numId="14" w16cid:durableId="1737051960">
    <w:abstractNumId w:val="31"/>
  </w:num>
  <w:num w:numId="15" w16cid:durableId="1339967046">
    <w:abstractNumId w:val="36"/>
  </w:num>
  <w:num w:numId="16" w16cid:durableId="1630161987">
    <w:abstractNumId w:val="13"/>
  </w:num>
  <w:num w:numId="17" w16cid:durableId="1763260436">
    <w:abstractNumId w:val="19"/>
  </w:num>
  <w:num w:numId="18" w16cid:durableId="1429471282">
    <w:abstractNumId w:val="2"/>
  </w:num>
  <w:num w:numId="19" w16cid:durableId="1474903350">
    <w:abstractNumId w:val="32"/>
  </w:num>
  <w:num w:numId="20" w16cid:durableId="42993576">
    <w:abstractNumId w:val="10"/>
  </w:num>
  <w:num w:numId="21" w16cid:durableId="1040397671">
    <w:abstractNumId w:val="25"/>
  </w:num>
  <w:num w:numId="22" w16cid:durableId="1986931102">
    <w:abstractNumId w:val="21"/>
  </w:num>
  <w:num w:numId="23" w16cid:durableId="412240157">
    <w:abstractNumId w:val="27"/>
  </w:num>
  <w:num w:numId="24" w16cid:durableId="1141311602">
    <w:abstractNumId w:val="35"/>
  </w:num>
  <w:num w:numId="25" w16cid:durableId="1422408592">
    <w:abstractNumId w:val="3"/>
  </w:num>
  <w:num w:numId="26" w16cid:durableId="1451127094">
    <w:abstractNumId w:val="16"/>
  </w:num>
  <w:num w:numId="27" w16cid:durableId="2134401793">
    <w:abstractNumId w:val="24"/>
  </w:num>
  <w:num w:numId="28" w16cid:durableId="79063446">
    <w:abstractNumId w:val="26"/>
  </w:num>
  <w:num w:numId="29" w16cid:durableId="85345836">
    <w:abstractNumId w:val="17"/>
  </w:num>
  <w:num w:numId="30" w16cid:durableId="2079553447">
    <w:abstractNumId w:val="9"/>
  </w:num>
  <w:num w:numId="31" w16cid:durableId="390467803">
    <w:abstractNumId w:val="7"/>
  </w:num>
  <w:num w:numId="32" w16cid:durableId="229391020">
    <w:abstractNumId w:val="4"/>
  </w:num>
  <w:num w:numId="33" w16cid:durableId="1684013669">
    <w:abstractNumId w:val="5"/>
  </w:num>
  <w:num w:numId="34" w16cid:durableId="807750084">
    <w:abstractNumId w:val="6"/>
  </w:num>
  <w:num w:numId="35" w16cid:durableId="1245143385">
    <w:abstractNumId w:val="37"/>
  </w:num>
  <w:num w:numId="36" w16cid:durableId="1720856575">
    <w:abstractNumId w:val="18"/>
  </w:num>
  <w:num w:numId="37" w16cid:durableId="934441988">
    <w:abstractNumId w:val="22"/>
  </w:num>
  <w:num w:numId="38" w16cid:durableId="1879662329">
    <w:abstractNumId w:val="14"/>
  </w:num>
  <w:num w:numId="39" w16cid:durableId="2022002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C30"/>
    <w:rsid w:val="000034D0"/>
    <w:rsid w:val="00005D6D"/>
    <w:rsid w:val="00006F41"/>
    <w:rsid w:val="000134DF"/>
    <w:rsid w:val="000173F7"/>
    <w:rsid w:val="00020313"/>
    <w:rsid w:val="00023644"/>
    <w:rsid w:val="00032A52"/>
    <w:rsid w:val="00035786"/>
    <w:rsid w:val="00036509"/>
    <w:rsid w:val="00043D64"/>
    <w:rsid w:val="00043E59"/>
    <w:rsid w:val="0004759B"/>
    <w:rsid w:val="00052291"/>
    <w:rsid w:val="00052B29"/>
    <w:rsid w:val="00052C70"/>
    <w:rsid w:val="00053253"/>
    <w:rsid w:val="000539F4"/>
    <w:rsid w:val="000579B3"/>
    <w:rsid w:val="00061B6C"/>
    <w:rsid w:val="00064304"/>
    <w:rsid w:val="00065880"/>
    <w:rsid w:val="0007123E"/>
    <w:rsid w:val="00071D3A"/>
    <w:rsid w:val="000800CF"/>
    <w:rsid w:val="0008078A"/>
    <w:rsid w:val="000821A0"/>
    <w:rsid w:val="000842B5"/>
    <w:rsid w:val="00086882"/>
    <w:rsid w:val="000948FE"/>
    <w:rsid w:val="000952A9"/>
    <w:rsid w:val="0009544C"/>
    <w:rsid w:val="00095F6D"/>
    <w:rsid w:val="000A09BC"/>
    <w:rsid w:val="000A16CB"/>
    <w:rsid w:val="000B3941"/>
    <w:rsid w:val="000B6D3F"/>
    <w:rsid w:val="000C041F"/>
    <w:rsid w:val="000C1785"/>
    <w:rsid w:val="000C3733"/>
    <w:rsid w:val="000C5DF5"/>
    <w:rsid w:val="000E480C"/>
    <w:rsid w:val="000E673A"/>
    <w:rsid w:val="00101A29"/>
    <w:rsid w:val="00101CAE"/>
    <w:rsid w:val="00105B85"/>
    <w:rsid w:val="001125F2"/>
    <w:rsid w:val="00114FC9"/>
    <w:rsid w:val="00115CB0"/>
    <w:rsid w:val="00121E5F"/>
    <w:rsid w:val="00123E2C"/>
    <w:rsid w:val="00124ED6"/>
    <w:rsid w:val="0013131E"/>
    <w:rsid w:val="00141FFA"/>
    <w:rsid w:val="001452A9"/>
    <w:rsid w:val="0014552A"/>
    <w:rsid w:val="001533D5"/>
    <w:rsid w:val="00155257"/>
    <w:rsid w:val="0015754D"/>
    <w:rsid w:val="00160CF3"/>
    <w:rsid w:val="0016696E"/>
    <w:rsid w:val="00170C77"/>
    <w:rsid w:val="00175A15"/>
    <w:rsid w:val="001828F8"/>
    <w:rsid w:val="001A258C"/>
    <w:rsid w:val="001A2946"/>
    <w:rsid w:val="001B0C7F"/>
    <w:rsid w:val="001B43ED"/>
    <w:rsid w:val="001B6F2B"/>
    <w:rsid w:val="001C0043"/>
    <w:rsid w:val="001E3CF4"/>
    <w:rsid w:val="001E558D"/>
    <w:rsid w:val="001F342F"/>
    <w:rsid w:val="001F46E5"/>
    <w:rsid w:val="001F491A"/>
    <w:rsid w:val="001F6AB6"/>
    <w:rsid w:val="00202511"/>
    <w:rsid w:val="00202E54"/>
    <w:rsid w:val="002041CF"/>
    <w:rsid w:val="00205547"/>
    <w:rsid w:val="00210CA4"/>
    <w:rsid w:val="002126CD"/>
    <w:rsid w:val="002143E8"/>
    <w:rsid w:val="00216837"/>
    <w:rsid w:val="00217F43"/>
    <w:rsid w:val="00223BA5"/>
    <w:rsid w:val="00230827"/>
    <w:rsid w:val="002341CA"/>
    <w:rsid w:val="00234AD9"/>
    <w:rsid w:val="00236502"/>
    <w:rsid w:val="00236B5F"/>
    <w:rsid w:val="00236E2A"/>
    <w:rsid w:val="002453B9"/>
    <w:rsid w:val="00255723"/>
    <w:rsid w:val="00260426"/>
    <w:rsid w:val="00260B81"/>
    <w:rsid w:val="0026764E"/>
    <w:rsid w:val="002765D7"/>
    <w:rsid w:val="002776F6"/>
    <w:rsid w:val="00280AA7"/>
    <w:rsid w:val="00281845"/>
    <w:rsid w:val="00284096"/>
    <w:rsid w:val="002929E9"/>
    <w:rsid w:val="00295C48"/>
    <w:rsid w:val="0029606A"/>
    <w:rsid w:val="002A06A2"/>
    <w:rsid w:val="002B01D7"/>
    <w:rsid w:val="002B2F6E"/>
    <w:rsid w:val="002B3142"/>
    <w:rsid w:val="002B63D4"/>
    <w:rsid w:val="002C60F6"/>
    <w:rsid w:val="002C7882"/>
    <w:rsid w:val="002E172D"/>
    <w:rsid w:val="002E2BC9"/>
    <w:rsid w:val="002F0714"/>
    <w:rsid w:val="002F2D95"/>
    <w:rsid w:val="0031139F"/>
    <w:rsid w:val="00315543"/>
    <w:rsid w:val="00316A01"/>
    <w:rsid w:val="00316BF7"/>
    <w:rsid w:val="00321B06"/>
    <w:rsid w:val="00322C61"/>
    <w:rsid w:val="003243E8"/>
    <w:rsid w:val="003247AA"/>
    <w:rsid w:val="00325C34"/>
    <w:rsid w:val="00326FA4"/>
    <w:rsid w:val="00327CA8"/>
    <w:rsid w:val="00335A49"/>
    <w:rsid w:val="00336485"/>
    <w:rsid w:val="00341CAB"/>
    <w:rsid w:val="00343BA0"/>
    <w:rsid w:val="00344335"/>
    <w:rsid w:val="00351CF9"/>
    <w:rsid w:val="003530CF"/>
    <w:rsid w:val="00353889"/>
    <w:rsid w:val="003543F6"/>
    <w:rsid w:val="003547AE"/>
    <w:rsid w:val="003552CB"/>
    <w:rsid w:val="00355EE4"/>
    <w:rsid w:val="00357542"/>
    <w:rsid w:val="00360CEA"/>
    <w:rsid w:val="00361752"/>
    <w:rsid w:val="00361757"/>
    <w:rsid w:val="00361FAC"/>
    <w:rsid w:val="00373F26"/>
    <w:rsid w:val="00380735"/>
    <w:rsid w:val="00382244"/>
    <w:rsid w:val="00384F3A"/>
    <w:rsid w:val="003852EE"/>
    <w:rsid w:val="00387225"/>
    <w:rsid w:val="00387724"/>
    <w:rsid w:val="00391130"/>
    <w:rsid w:val="00392460"/>
    <w:rsid w:val="00392DCD"/>
    <w:rsid w:val="0039311D"/>
    <w:rsid w:val="00393789"/>
    <w:rsid w:val="003A29F8"/>
    <w:rsid w:val="003A5E10"/>
    <w:rsid w:val="003B0BFA"/>
    <w:rsid w:val="003B4357"/>
    <w:rsid w:val="003C3E03"/>
    <w:rsid w:val="003C4FF6"/>
    <w:rsid w:val="003D572E"/>
    <w:rsid w:val="003D62A7"/>
    <w:rsid w:val="003D676E"/>
    <w:rsid w:val="003D7035"/>
    <w:rsid w:val="003D776B"/>
    <w:rsid w:val="003E3357"/>
    <w:rsid w:val="003E5693"/>
    <w:rsid w:val="003E5858"/>
    <w:rsid w:val="003E6138"/>
    <w:rsid w:val="003E6432"/>
    <w:rsid w:val="003F2D98"/>
    <w:rsid w:val="003F5709"/>
    <w:rsid w:val="003F5C94"/>
    <w:rsid w:val="00400106"/>
    <w:rsid w:val="004008AC"/>
    <w:rsid w:val="004010F7"/>
    <w:rsid w:val="00401D3E"/>
    <w:rsid w:val="004036C7"/>
    <w:rsid w:val="00413A3F"/>
    <w:rsid w:val="00417939"/>
    <w:rsid w:val="0042266C"/>
    <w:rsid w:val="00425DFC"/>
    <w:rsid w:val="00426A6F"/>
    <w:rsid w:val="00430BC0"/>
    <w:rsid w:val="00433317"/>
    <w:rsid w:val="0043457A"/>
    <w:rsid w:val="00437EF2"/>
    <w:rsid w:val="00444F37"/>
    <w:rsid w:val="00456F92"/>
    <w:rsid w:val="00460379"/>
    <w:rsid w:val="00472A1F"/>
    <w:rsid w:val="00472ADB"/>
    <w:rsid w:val="004763E0"/>
    <w:rsid w:val="00480145"/>
    <w:rsid w:val="004802D6"/>
    <w:rsid w:val="004829B6"/>
    <w:rsid w:val="00487355"/>
    <w:rsid w:val="004916D5"/>
    <w:rsid w:val="00493C83"/>
    <w:rsid w:val="004940FA"/>
    <w:rsid w:val="0049462C"/>
    <w:rsid w:val="0049632D"/>
    <w:rsid w:val="004A13C5"/>
    <w:rsid w:val="004A232E"/>
    <w:rsid w:val="004B32E3"/>
    <w:rsid w:val="004B4C39"/>
    <w:rsid w:val="004B64C6"/>
    <w:rsid w:val="004B657F"/>
    <w:rsid w:val="004C218A"/>
    <w:rsid w:val="004C3EF5"/>
    <w:rsid w:val="004D226C"/>
    <w:rsid w:val="004D3113"/>
    <w:rsid w:val="004D35AD"/>
    <w:rsid w:val="004E20A0"/>
    <w:rsid w:val="004E4FF0"/>
    <w:rsid w:val="004F35B4"/>
    <w:rsid w:val="004F3E03"/>
    <w:rsid w:val="005004C6"/>
    <w:rsid w:val="0050103A"/>
    <w:rsid w:val="00506DFF"/>
    <w:rsid w:val="005137BB"/>
    <w:rsid w:val="005159AF"/>
    <w:rsid w:val="0051710D"/>
    <w:rsid w:val="00517F17"/>
    <w:rsid w:val="00520B34"/>
    <w:rsid w:val="0053134D"/>
    <w:rsid w:val="0053208A"/>
    <w:rsid w:val="00532E97"/>
    <w:rsid w:val="00533574"/>
    <w:rsid w:val="00535154"/>
    <w:rsid w:val="0054056B"/>
    <w:rsid w:val="005413F4"/>
    <w:rsid w:val="00541F2C"/>
    <w:rsid w:val="0054378E"/>
    <w:rsid w:val="005451E6"/>
    <w:rsid w:val="00546EF3"/>
    <w:rsid w:val="0056581C"/>
    <w:rsid w:val="0057254A"/>
    <w:rsid w:val="0057655C"/>
    <w:rsid w:val="00577B98"/>
    <w:rsid w:val="00582AC5"/>
    <w:rsid w:val="00587017"/>
    <w:rsid w:val="005920F0"/>
    <w:rsid w:val="00595DD3"/>
    <w:rsid w:val="005A02B9"/>
    <w:rsid w:val="005A1DEA"/>
    <w:rsid w:val="005A20F7"/>
    <w:rsid w:val="005A2CC3"/>
    <w:rsid w:val="005A7689"/>
    <w:rsid w:val="005B428B"/>
    <w:rsid w:val="005B462F"/>
    <w:rsid w:val="005C088E"/>
    <w:rsid w:val="005C2191"/>
    <w:rsid w:val="005C3B3A"/>
    <w:rsid w:val="005D55FC"/>
    <w:rsid w:val="005E4754"/>
    <w:rsid w:val="005E58B9"/>
    <w:rsid w:val="005E6DD0"/>
    <w:rsid w:val="005F2B1F"/>
    <w:rsid w:val="005F3B12"/>
    <w:rsid w:val="005F4EDF"/>
    <w:rsid w:val="005F66B7"/>
    <w:rsid w:val="00600EA5"/>
    <w:rsid w:val="00605916"/>
    <w:rsid w:val="00606F35"/>
    <w:rsid w:val="006137A1"/>
    <w:rsid w:val="0061399A"/>
    <w:rsid w:val="00622ED1"/>
    <w:rsid w:val="00624334"/>
    <w:rsid w:val="006256B1"/>
    <w:rsid w:val="00627ECD"/>
    <w:rsid w:val="00630DC3"/>
    <w:rsid w:val="00632439"/>
    <w:rsid w:val="00632A97"/>
    <w:rsid w:val="00637367"/>
    <w:rsid w:val="00643AE1"/>
    <w:rsid w:val="00650815"/>
    <w:rsid w:val="00653615"/>
    <w:rsid w:val="0065541D"/>
    <w:rsid w:val="00663C9C"/>
    <w:rsid w:val="0066409D"/>
    <w:rsid w:val="0067362C"/>
    <w:rsid w:val="006748E7"/>
    <w:rsid w:val="00677356"/>
    <w:rsid w:val="00677E26"/>
    <w:rsid w:val="006804D3"/>
    <w:rsid w:val="006865A3"/>
    <w:rsid w:val="00687B61"/>
    <w:rsid w:val="006A1D8A"/>
    <w:rsid w:val="006A3FF1"/>
    <w:rsid w:val="006A7C12"/>
    <w:rsid w:val="006B466D"/>
    <w:rsid w:val="006B6607"/>
    <w:rsid w:val="006B6A4F"/>
    <w:rsid w:val="006B6DCC"/>
    <w:rsid w:val="006C0A83"/>
    <w:rsid w:val="006C0CCD"/>
    <w:rsid w:val="006C0D14"/>
    <w:rsid w:val="006D1754"/>
    <w:rsid w:val="006D1946"/>
    <w:rsid w:val="006D590F"/>
    <w:rsid w:val="006E5EB2"/>
    <w:rsid w:val="006F6C95"/>
    <w:rsid w:val="00700B98"/>
    <w:rsid w:val="00700C7F"/>
    <w:rsid w:val="0070172F"/>
    <w:rsid w:val="00703D0F"/>
    <w:rsid w:val="00703FEC"/>
    <w:rsid w:val="007079F2"/>
    <w:rsid w:val="007110A5"/>
    <w:rsid w:val="00712695"/>
    <w:rsid w:val="00713C2E"/>
    <w:rsid w:val="00716191"/>
    <w:rsid w:val="00721BD1"/>
    <w:rsid w:val="00723F1F"/>
    <w:rsid w:val="00725AF8"/>
    <w:rsid w:val="00731DDE"/>
    <w:rsid w:val="007440BF"/>
    <w:rsid w:val="0074418D"/>
    <w:rsid w:val="007466B0"/>
    <w:rsid w:val="00750D83"/>
    <w:rsid w:val="00757958"/>
    <w:rsid w:val="00760676"/>
    <w:rsid w:val="00764A59"/>
    <w:rsid w:val="007653DE"/>
    <w:rsid w:val="00767732"/>
    <w:rsid w:val="0077138E"/>
    <w:rsid w:val="007738F9"/>
    <w:rsid w:val="00777A8B"/>
    <w:rsid w:val="00781893"/>
    <w:rsid w:val="00784BF3"/>
    <w:rsid w:val="00786843"/>
    <w:rsid w:val="007A0BF3"/>
    <w:rsid w:val="007A5463"/>
    <w:rsid w:val="007B0827"/>
    <w:rsid w:val="007B313B"/>
    <w:rsid w:val="007B5F8B"/>
    <w:rsid w:val="007B7906"/>
    <w:rsid w:val="007B7C9E"/>
    <w:rsid w:val="007C0756"/>
    <w:rsid w:val="007C36EE"/>
    <w:rsid w:val="007D3A8D"/>
    <w:rsid w:val="007E170A"/>
    <w:rsid w:val="007E280B"/>
    <w:rsid w:val="007F2ECD"/>
    <w:rsid w:val="007F3332"/>
    <w:rsid w:val="007F3DB7"/>
    <w:rsid w:val="007F5A40"/>
    <w:rsid w:val="00801AFA"/>
    <w:rsid w:val="00803FB4"/>
    <w:rsid w:val="00811A3A"/>
    <w:rsid w:val="00812F9E"/>
    <w:rsid w:val="008149A3"/>
    <w:rsid w:val="0081569E"/>
    <w:rsid w:val="00822D42"/>
    <w:rsid w:val="00834699"/>
    <w:rsid w:val="00845741"/>
    <w:rsid w:val="008461BA"/>
    <w:rsid w:val="0085048C"/>
    <w:rsid w:val="00856A4D"/>
    <w:rsid w:val="008703EF"/>
    <w:rsid w:val="00872EC4"/>
    <w:rsid w:val="0087331C"/>
    <w:rsid w:val="00877C39"/>
    <w:rsid w:val="0088314F"/>
    <w:rsid w:val="00885468"/>
    <w:rsid w:val="008931D5"/>
    <w:rsid w:val="008949D2"/>
    <w:rsid w:val="00897FAC"/>
    <w:rsid w:val="008A04C7"/>
    <w:rsid w:val="008A52CB"/>
    <w:rsid w:val="008A6FA0"/>
    <w:rsid w:val="008B599B"/>
    <w:rsid w:val="008C4F05"/>
    <w:rsid w:val="008D0077"/>
    <w:rsid w:val="008D1FF6"/>
    <w:rsid w:val="008D3F79"/>
    <w:rsid w:val="008D5FA1"/>
    <w:rsid w:val="008D60B4"/>
    <w:rsid w:val="008F1902"/>
    <w:rsid w:val="008F261D"/>
    <w:rsid w:val="008F37B7"/>
    <w:rsid w:val="00901F78"/>
    <w:rsid w:val="009029BB"/>
    <w:rsid w:val="00904861"/>
    <w:rsid w:val="009108FE"/>
    <w:rsid w:val="00912015"/>
    <w:rsid w:val="00912EF9"/>
    <w:rsid w:val="009158A6"/>
    <w:rsid w:val="0093129C"/>
    <w:rsid w:val="009318E8"/>
    <w:rsid w:val="00940470"/>
    <w:rsid w:val="00944ADC"/>
    <w:rsid w:val="0096412D"/>
    <w:rsid w:val="00971A10"/>
    <w:rsid w:val="00976E12"/>
    <w:rsid w:val="00981859"/>
    <w:rsid w:val="00987544"/>
    <w:rsid w:val="009939AC"/>
    <w:rsid w:val="0099618E"/>
    <w:rsid w:val="009B46DF"/>
    <w:rsid w:val="009C06F0"/>
    <w:rsid w:val="009C28D5"/>
    <w:rsid w:val="009C5F41"/>
    <w:rsid w:val="009C68C1"/>
    <w:rsid w:val="009D781B"/>
    <w:rsid w:val="009E2A98"/>
    <w:rsid w:val="009E5237"/>
    <w:rsid w:val="009E7A58"/>
    <w:rsid w:val="009E7B85"/>
    <w:rsid w:val="009E7D2B"/>
    <w:rsid w:val="009F38A3"/>
    <w:rsid w:val="00A01680"/>
    <w:rsid w:val="00A03E61"/>
    <w:rsid w:val="00A07203"/>
    <w:rsid w:val="00A115E4"/>
    <w:rsid w:val="00A145D0"/>
    <w:rsid w:val="00A1522A"/>
    <w:rsid w:val="00A167D1"/>
    <w:rsid w:val="00A22722"/>
    <w:rsid w:val="00A232FF"/>
    <w:rsid w:val="00A2424A"/>
    <w:rsid w:val="00A313B8"/>
    <w:rsid w:val="00A37954"/>
    <w:rsid w:val="00A37EBF"/>
    <w:rsid w:val="00A40C01"/>
    <w:rsid w:val="00A40DAD"/>
    <w:rsid w:val="00A43A48"/>
    <w:rsid w:val="00A43BD2"/>
    <w:rsid w:val="00A442EB"/>
    <w:rsid w:val="00A4443A"/>
    <w:rsid w:val="00A547ED"/>
    <w:rsid w:val="00A612F0"/>
    <w:rsid w:val="00A64103"/>
    <w:rsid w:val="00A66BB7"/>
    <w:rsid w:val="00A6765D"/>
    <w:rsid w:val="00A74301"/>
    <w:rsid w:val="00A75BDD"/>
    <w:rsid w:val="00A81DCF"/>
    <w:rsid w:val="00A8368B"/>
    <w:rsid w:val="00A907A4"/>
    <w:rsid w:val="00A9562E"/>
    <w:rsid w:val="00A97A7A"/>
    <w:rsid w:val="00AA2B5D"/>
    <w:rsid w:val="00AA4CAD"/>
    <w:rsid w:val="00AA658A"/>
    <w:rsid w:val="00AB01A0"/>
    <w:rsid w:val="00AB4F38"/>
    <w:rsid w:val="00AB559D"/>
    <w:rsid w:val="00AC0D96"/>
    <w:rsid w:val="00AC354D"/>
    <w:rsid w:val="00AC6635"/>
    <w:rsid w:val="00AD1B87"/>
    <w:rsid w:val="00AD3A9F"/>
    <w:rsid w:val="00AE3686"/>
    <w:rsid w:val="00AF035A"/>
    <w:rsid w:val="00AF147B"/>
    <w:rsid w:val="00AF4725"/>
    <w:rsid w:val="00AF5B49"/>
    <w:rsid w:val="00B01F63"/>
    <w:rsid w:val="00B111E7"/>
    <w:rsid w:val="00B11EC0"/>
    <w:rsid w:val="00B17D4D"/>
    <w:rsid w:val="00B206C5"/>
    <w:rsid w:val="00B33C61"/>
    <w:rsid w:val="00B35DCE"/>
    <w:rsid w:val="00B361BD"/>
    <w:rsid w:val="00B43054"/>
    <w:rsid w:val="00B45C1F"/>
    <w:rsid w:val="00B469BB"/>
    <w:rsid w:val="00B502F1"/>
    <w:rsid w:val="00B50B58"/>
    <w:rsid w:val="00B54C03"/>
    <w:rsid w:val="00B56564"/>
    <w:rsid w:val="00B61E92"/>
    <w:rsid w:val="00B63CAC"/>
    <w:rsid w:val="00B64B12"/>
    <w:rsid w:val="00B67EEC"/>
    <w:rsid w:val="00B7180D"/>
    <w:rsid w:val="00B72B6C"/>
    <w:rsid w:val="00B72EC6"/>
    <w:rsid w:val="00B72EF1"/>
    <w:rsid w:val="00B75F6D"/>
    <w:rsid w:val="00B771EC"/>
    <w:rsid w:val="00B820E4"/>
    <w:rsid w:val="00B90DF8"/>
    <w:rsid w:val="00B91B18"/>
    <w:rsid w:val="00B95DAA"/>
    <w:rsid w:val="00BB1B85"/>
    <w:rsid w:val="00BB3380"/>
    <w:rsid w:val="00BB5B9E"/>
    <w:rsid w:val="00BC2BA2"/>
    <w:rsid w:val="00BC3339"/>
    <w:rsid w:val="00BD0FAD"/>
    <w:rsid w:val="00BD1D05"/>
    <w:rsid w:val="00BD2A66"/>
    <w:rsid w:val="00BD7D9C"/>
    <w:rsid w:val="00BE0FF1"/>
    <w:rsid w:val="00BE377B"/>
    <w:rsid w:val="00BE6B19"/>
    <w:rsid w:val="00BF2448"/>
    <w:rsid w:val="00BF2871"/>
    <w:rsid w:val="00BF2876"/>
    <w:rsid w:val="00BF51FF"/>
    <w:rsid w:val="00BF5956"/>
    <w:rsid w:val="00BF6E51"/>
    <w:rsid w:val="00BF6FB5"/>
    <w:rsid w:val="00C02737"/>
    <w:rsid w:val="00C02D6B"/>
    <w:rsid w:val="00C04433"/>
    <w:rsid w:val="00C07458"/>
    <w:rsid w:val="00C0795B"/>
    <w:rsid w:val="00C14C44"/>
    <w:rsid w:val="00C156AA"/>
    <w:rsid w:val="00C16395"/>
    <w:rsid w:val="00C17344"/>
    <w:rsid w:val="00C3043C"/>
    <w:rsid w:val="00C34594"/>
    <w:rsid w:val="00C34C30"/>
    <w:rsid w:val="00C4059A"/>
    <w:rsid w:val="00C40F52"/>
    <w:rsid w:val="00C42194"/>
    <w:rsid w:val="00C42F25"/>
    <w:rsid w:val="00C455F4"/>
    <w:rsid w:val="00C54015"/>
    <w:rsid w:val="00C62B48"/>
    <w:rsid w:val="00C6444E"/>
    <w:rsid w:val="00C7073F"/>
    <w:rsid w:val="00C72ADA"/>
    <w:rsid w:val="00C75D9D"/>
    <w:rsid w:val="00C76191"/>
    <w:rsid w:val="00C81B08"/>
    <w:rsid w:val="00C85848"/>
    <w:rsid w:val="00C85999"/>
    <w:rsid w:val="00C86431"/>
    <w:rsid w:val="00C928E2"/>
    <w:rsid w:val="00C936C8"/>
    <w:rsid w:val="00CA0615"/>
    <w:rsid w:val="00CA2995"/>
    <w:rsid w:val="00CA3D8B"/>
    <w:rsid w:val="00CA4442"/>
    <w:rsid w:val="00CA54F1"/>
    <w:rsid w:val="00CC039D"/>
    <w:rsid w:val="00CC0B9F"/>
    <w:rsid w:val="00CC17FD"/>
    <w:rsid w:val="00CC4277"/>
    <w:rsid w:val="00CC57DD"/>
    <w:rsid w:val="00CD23D3"/>
    <w:rsid w:val="00CD431D"/>
    <w:rsid w:val="00CD558C"/>
    <w:rsid w:val="00CD7A44"/>
    <w:rsid w:val="00CE46FF"/>
    <w:rsid w:val="00CE56E3"/>
    <w:rsid w:val="00CE7DDC"/>
    <w:rsid w:val="00CE7E52"/>
    <w:rsid w:val="00CF4A7C"/>
    <w:rsid w:val="00D03F4E"/>
    <w:rsid w:val="00D05561"/>
    <w:rsid w:val="00D10BB4"/>
    <w:rsid w:val="00D15269"/>
    <w:rsid w:val="00D16885"/>
    <w:rsid w:val="00D24BAF"/>
    <w:rsid w:val="00D24D02"/>
    <w:rsid w:val="00D264D6"/>
    <w:rsid w:val="00D27820"/>
    <w:rsid w:val="00D312D6"/>
    <w:rsid w:val="00D41A85"/>
    <w:rsid w:val="00D42415"/>
    <w:rsid w:val="00D45F53"/>
    <w:rsid w:val="00D56EA4"/>
    <w:rsid w:val="00D60003"/>
    <w:rsid w:val="00D63666"/>
    <w:rsid w:val="00D6458F"/>
    <w:rsid w:val="00D70977"/>
    <w:rsid w:val="00D730FD"/>
    <w:rsid w:val="00D80DE3"/>
    <w:rsid w:val="00D8178D"/>
    <w:rsid w:val="00D83C90"/>
    <w:rsid w:val="00D87689"/>
    <w:rsid w:val="00D921D2"/>
    <w:rsid w:val="00D94CF2"/>
    <w:rsid w:val="00D9695C"/>
    <w:rsid w:val="00DA7B2D"/>
    <w:rsid w:val="00DB062D"/>
    <w:rsid w:val="00DB105A"/>
    <w:rsid w:val="00DB6C14"/>
    <w:rsid w:val="00DC1085"/>
    <w:rsid w:val="00DC2AF1"/>
    <w:rsid w:val="00DC331A"/>
    <w:rsid w:val="00DC38EA"/>
    <w:rsid w:val="00DC42AC"/>
    <w:rsid w:val="00DD132B"/>
    <w:rsid w:val="00DD4629"/>
    <w:rsid w:val="00DD5456"/>
    <w:rsid w:val="00DE3B68"/>
    <w:rsid w:val="00E00109"/>
    <w:rsid w:val="00E03D39"/>
    <w:rsid w:val="00E05549"/>
    <w:rsid w:val="00E157C9"/>
    <w:rsid w:val="00E166E8"/>
    <w:rsid w:val="00E239E3"/>
    <w:rsid w:val="00E24084"/>
    <w:rsid w:val="00E275D3"/>
    <w:rsid w:val="00E30F30"/>
    <w:rsid w:val="00E37CD8"/>
    <w:rsid w:val="00E54BB0"/>
    <w:rsid w:val="00E5600D"/>
    <w:rsid w:val="00E5747A"/>
    <w:rsid w:val="00E575D9"/>
    <w:rsid w:val="00E629D7"/>
    <w:rsid w:val="00E66F0E"/>
    <w:rsid w:val="00E72A6A"/>
    <w:rsid w:val="00E741AC"/>
    <w:rsid w:val="00E964E0"/>
    <w:rsid w:val="00E97710"/>
    <w:rsid w:val="00EA09DE"/>
    <w:rsid w:val="00EA16EF"/>
    <w:rsid w:val="00EA7A02"/>
    <w:rsid w:val="00EB0CE2"/>
    <w:rsid w:val="00EB30D1"/>
    <w:rsid w:val="00EB4B03"/>
    <w:rsid w:val="00EB5501"/>
    <w:rsid w:val="00EB5548"/>
    <w:rsid w:val="00EB6B10"/>
    <w:rsid w:val="00EC03B3"/>
    <w:rsid w:val="00EC0D66"/>
    <w:rsid w:val="00EC27DE"/>
    <w:rsid w:val="00EC3C52"/>
    <w:rsid w:val="00ED0986"/>
    <w:rsid w:val="00EE5D96"/>
    <w:rsid w:val="00EF0E3A"/>
    <w:rsid w:val="00EF1816"/>
    <w:rsid w:val="00EF24DD"/>
    <w:rsid w:val="00EF46CB"/>
    <w:rsid w:val="00F00591"/>
    <w:rsid w:val="00F00BC0"/>
    <w:rsid w:val="00F029E6"/>
    <w:rsid w:val="00F03B3B"/>
    <w:rsid w:val="00F04CCD"/>
    <w:rsid w:val="00F06AC8"/>
    <w:rsid w:val="00F10BE4"/>
    <w:rsid w:val="00F15F42"/>
    <w:rsid w:val="00F21C06"/>
    <w:rsid w:val="00F2215D"/>
    <w:rsid w:val="00F22C1D"/>
    <w:rsid w:val="00F22EDC"/>
    <w:rsid w:val="00F253A4"/>
    <w:rsid w:val="00F254DC"/>
    <w:rsid w:val="00F31CFA"/>
    <w:rsid w:val="00F33E57"/>
    <w:rsid w:val="00F3789E"/>
    <w:rsid w:val="00F37A73"/>
    <w:rsid w:val="00F4019C"/>
    <w:rsid w:val="00F442B1"/>
    <w:rsid w:val="00F46CB2"/>
    <w:rsid w:val="00F61D1C"/>
    <w:rsid w:val="00F64BE5"/>
    <w:rsid w:val="00F67EB3"/>
    <w:rsid w:val="00F707F2"/>
    <w:rsid w:val="00F71C76"/>
    <w:rsid w:val="00F74BC5"/>
    <w:rsid w:val="00F80745"/>
    <w:rsid w:val="00F8555E"/>
    <w:rsid w:val="00F85AA7"/>
    <w:rsid w:val="00F93054"/>
    <w:rsid w:val="00F931EB"/>
    <w:rsid w:val="00F94A6E"/>
    <w:rsid w:val="00F95B3A"/>
    <w:rsid w:val="00F95B6E"/>
    <w:rsid w:val="00F95EB5"/>
    <w:rsid w:val="00FA1B09"/>
    <w:rsid w:val="00FA2022"/>
    <w:rsid w:val="00FA2530"/>
    <w:rsid w:val="00FA4020"/>
    <w:rsid w:val="00FA4A71"/>
    <w:rsid w:val="00FA777F"/>
    <w:rsid w:val="00FB0C76"/>
    <w:rsid w:val="00FB4148"/>
    <w:rsid w:val="00FB4836"/>
    <w:rsid w:val="00FB7D18"/>
    <w:rsid w:val="00FC4253"/>
    <w:rsid w:val="00FC705D"/>
    <w:rsid w:val="00FD21ED"/>
    <w:rsid w:val="00FD3187"/>
    <w:rsid w:val="00FE0312"/>
    <w:rsid w:val="00FE0408"/>
    <w:rsid w:val="00FE0482"/>
    <w:rsid w:val="00FE34D8"/>
    <w:rsid w:val="00FE61B2"/>
    <w:rsid w:val="00FE7510"/>
    <w:rsid w:val="00FF1CCE"/>
    <w:rsid w:val="00FF4661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."/>
  <w:listSeparator w:val=","/>
  <w14:docId w14:val="42EB7551"/>
  <w15:chartTrackingRefBased/>
  <w15:docId w15:val="{A180698A-8698-46C5-A175-CA1AF8B5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A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4C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C30"/>
    <w:pPr>
      <w:tabs>
        <w:tab w:val="center" w:pos="4320"/>
        <w:tab w:val="right" w:pos="8640"/>
      </w:tabs>
    </w:pPr>
  </w:style>
  <w:style w:type="character" w:styleId="Hyperlink">
    <w:name w:val="Hyperlink"/>
    <w:rsid w:val="00D730FD"/>
    <w:rPr>
      <w:color w:val="0000FF"/>
      <w:u w:val="single"/>
    </w:rPr>
  </w:style>
  <w:style w:type="character" w:styleId="FollowedHyperlink">
    <w:name w:val="FollowedHyperlink"/>
    <w:rsid w:val="00D730FD"/>
    <w:rPr>
      <w:color w:val="800080"/>
      <w:u w:val="single"/>
    </w:rPr>
  </w:style>
  <w:style w:type="paragraph" w:styleId="BalloonText">
    <w:name w:val="Balloon Text"/>
    <w:basedOn w:val="Normal"/>
    <w:semiHidden/>
    <w:rsid w:val="006C0D14"/>
    <w:rPr>
      <w:rFonts w:ascii="Tahoma" w:hAnsi="Tahoma" w:cs="Tahoma"/>
      <w:sz w:val="16"/>
      <w:szCs w:val="16"/>
    </w:rPr>
  </w:style>
  <w:style w:type="paragraph" w:customStyle="1" w:styleId="titlelines">
    <w:name w:val="title lines"/>
    <w:basedOn w:val="Normal"/>
    <w:next w:val="Normal"/>
    <w:rsid w:val="00FA777F"/>
    <w:pPr>
      <w:autoSpaceDE w:val="0"/>
      <w:autoSpaceDN w:val="0"/>
      <w:adjustRightInd w:val="0"/>
    </w:pPr>
  </w:style>
  <w:style w:type="paragraph" w:customStyle="1" w:styleId="Default">
    <w:name w:val="Default"/>
    <w:rsid w:val="00E560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Indent">
    <w:name w:val="Normal Indent"/>
    <w:basedOn w:val="Default"/>
    <w:next w:val="Default"/>
    <w:rsid w:val="00E5600D"/>
    <w:pPr>
      <w:spacing w:after="240"/>
    </w:pPr>
    <w:rPr>
      <w:color w:val="auto"/>
    </w:rPr>
  </w:style>
  <w:style w:type="character" w:styleId="PageNumber">
    <w:name w:val="page number"/>
    <w:basedOn w:val="DefaultParagraphFont"/>
    <w:rsid w:val="00A75BDD"/>
  </w:style>
  <w:style w:type="table" w:styleId="TableGrid">
    <w:name w:val="Table Grid"/>
    <w:basedOn w:val="TableNormal"/>
    <w:rsid w:val="00BE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A66BB7"/>
    <w:rPr>
      <w:sz w:val="16"/>
      <w:szCs w:val="16"/>
    </w:rPr>
  </w:style>
  <w:style w:type="paragraph" w:styleId="CommentText">
    <w:name w:val="annotation text"/>
    <w:basedOn w:val="Normal"/>
    <w:semiHidden/>
    <w:rsid w:val="00A66BB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6BB7"/>
    <w:rPr>
      <w:b/>
      <w:bCs/>
    </w:rPr>
  </w:style>
  <w:style w:type="character" w:customStyle="1" w:styleId="style31">
    <w:name w:val="style31"/>
    <w:rsid w:val="00845741"/>
    <w:rPr>
      <w:b/>
      <w:bCs/>
      <w:color w:val="000066"/>
      <w:sz w:val="27"/>
      <w:szCs w:val="27"/>
    </w:rPr>
  </w:style>
  <w:style w:type="paragraph" w:customStyle="1" w:styleId="style2">
    <w:name w:val="style2"/>
    <w:basedOn w:val="Normal"/>
    <w:rsid w:val="00B43054"/>
    <w:pPr>
      <w:spacing w:before="100" w:beforeAutospacing="1" w:after="100" w:afterAutospacing="1"/>
    </w:pPr>
    <w:rPr>
      <w:color w:val="000066"/>
    </w:rPr>
  </w:style>
  <w:style w:type="character" w:customStyle="1" w:styleId="style21">
    <w:name w:val="style21"/>
    <w:rsid w:val="00351CF9"/>
    <w:rPr>
      <w:color w:val="000066"/>
    </w:rPr>
  </w:style>
  <w:style w:type="paragraph" w:styleId="ListParagraph">
    <w:name w:val="List Paragraph"/>
    <w:basedOn w:val="Normal"/>
    <w:uiPriority w:val="34"/>
    <w:qFormat/>
    <w:rsid w:val="0039113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7254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57254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0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nance.umich.edu/treasury/merchant-services" TargetMode="External"/><Relationship Id="rId13" Type="http://schemas.openxmlformats.org/officeDocument/2006/relationships/hyperlink" Target="https://www.pcisecuritystandards.org/" TargetMode="External"/><Relationship Id="rId18" Type="http://schemas.openxmlformats.org/officeDocument/2006/relationships/hyperlink" Target="https://finance.umich.edu/system/files/CashHandlingBOReports.doc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pg.umich.edu/policy/519.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isa.com/splisting/searchGrsp.do" TargetMode="External"/><Relationship Id="rId17" Type="http://schemas.openxmlformats.org/officeDocument/2006/relationships/hyperlink" Target="http://ssc.umich.edu/accounting-services/reconciliation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finance.umich.edu/treasury/merchant-services" TargetMode="External"/><Relationship Id="rId20" Type="http://schemas.openxmlformats.org/officeDocument/2006/relationships/hyperlink" Target="mailto:merchantservices@umich.ed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nance.umich.edu/treasury/merchant-service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finance.umich.edu/resource/merchant-account-change-form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ts.umich.edu/enterprise/administrative-systems/training/my-linc-overview" TargetMode="External"/><Relationship Id="rId19" Type="http://schemas.openxmlformats.org/officeDocument/2006/relationships/hyperlink" Target="https://wolverineaccess.umich.edu/collection/all/faculty-staff-wolverine-acc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e.umich.edu/authorized-users" TargetMode="External"/><Relationship Id="rId14" Type="http://schemas.openxmlformats.org/officeDocument/2006/relationships/hyperlink" Target="mailto:merchantservices@umich.edu" TargetMode="External"/><Relationship Id="rId22" Type="http://schemas.openxmlformats.org/officeDocument/2006/relationships/hyperlink" Target="http://finance.umich.edu/treasury/merchant-serv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347C-6333-4F30-8FFC-5636468B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1436</Words>
  <Characters>9895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SECTION:</vt:lpstr>
    </vt:vector>
  </TitlesOfParts>
  <Company>The University of Michigan</Company>
  <LinksUpToDate>false</LinksUpToDate>
  <CharactersWithSpaces>11309</CharactersWithSpaces>
  <SharedDoc>false</SharedDoc>
  <HLinks>
    <vt:vector size="114" baseType="variant">
      <vt:variant>
        <vt:i4>7143548</vt:i4>
      </vt:variant>
      <vt:variant>
        <vt:i4>54</vt:i4>
      </vt:variant>
      <vt:variant>
        <vt:i4>0</vt:i4>
      </vt:variant>
      <vt:variant>
        <vt:i4>5</vt:i4>
      </vt:variant>
      <vt:variant>
        <vt:lpwstr>http://finance.umich.edu/treasury/merchant-services</vt:lpwstr>
      </vt:variant>
      <vt:variant>
        <vt:lpwstr/>
      </vt:variant>
      <vt:variant>
        <vt:i4>3342383</vt:i4>
      </vt:variant>
      <vt:variant>
        <vt:i4>51</vt:i4>
      </vt:variant>
      <vt:variant>
        <vt:i4>0</vt:i4>
      </vt:variant>
      <vt:variant>
        <vt:i4>5</vt:i4>
      </vt:variant>
      <vt:variant>
        <vt:lpwstr>http://spg.umich.edu/pdf/501.06.pdf</vt:lpwstr>
      </vt:variant>
      <vt:variant>
        <vt:lpwstr/>
      </vt:variant>
      <vt:variant>
        <vt:i4>7471179</vt:i4>
      </vt:variant>
      <vt:variant>
        <vt:i4>48</vt:i4>
      </vt:variant>
      <vt:variant>
        <vt:i4>0</vt:i4>
      </vt:variant>
      <vt:variant>
        <vt:i4>5</vt:i4>
      </vt:variant>
      <vt:variant>
        <vt:lpwstr>mailto:merchantservices@umich.edu</vt:lpwstr>
      </vt:variant>
      <vt:variant>
        <vt:lpwstr/>
      </vt:variant>
      <vt:variant>
        <vt:i4>4849685</vt:i4>
      </vt:variant>
      <vt:variant>
        <vt:i4>45</vt:i4>
      </vt:variant>
      <vt:variant>
        <vt:i4>0</vt:i4>
      </vt:variant>
      <vt:variant>
        <vt:i4>5</vt:i4>
      </vt:variant>
      <vt:variant>
        <vt:lpwstr>https://mreports.umich.edu/mReports/</vt:lpwstr>
      </vt:variant>
      <vt:variant>
        <vt:lpwstr/>
      </vt:variant>
      <vt:variant>
        <vt:i4>5505052</vt:i4>
      </vt:variant>
      <vt:variant>
        <vt:i4>42</vt:i4>
      </vt:variant>
      <vt:variant>
        <vt:i4>0</vt:i4>
      </vt:variant>
      <vt:variant>
        <vt:i4>5</vt:i4>
      </vt:variant>
      <vt:variant>
        <vt:lpwstr>https://finance.umich.edu/system/files/CashHandlingBOReports.doc</vt:lpwstr>
      </vt:variant>
      <vt:variant>
        <vt:lpwstr/>
      </vt:variant>
      <vt:variant>
        <vt:i4>6160473</vt:i4>
      </vt:variant>
      <vt:variant>
        <vt:i4>39</vt:i4>
      </vt:variant>
      <vt:variant>
        <vt:i4>0</vt:i4>
      </vt:variant>
      <vt:variant>
        <vt:i4>5</vt:i4>
      </vt:variant>
      <vt:variant>
        <vt:lpwstr>https://weblogin.umich.edu/?factors=mtoken&amp;cosign-businessintelligence.dsc&amp;https://businessintelligence.dsc.umich.edu/BOE/BI</vt:lpwstr>
      </vt:variant>
      <vt:variant>
        <vt:lpwstr/>
      </vt:variant>
      <vt:variant>
        <vt:i4>6160473</vt:i4>
      </vt:variant>
      <vt:variant>
        <vt:i4>36</vt:i4>
      </vt:variant>
      <vt:variant>
        <vt:i4>0</vt:i4>
      </vt:variant>
      <vt:variant>
        <vt:i4>5</vt:i4>
      </vt:variant>
      <vt:variant>
        <vt:lpwstr>https://weblogin.umich.edu/?factors=mtoken&amp;cosign-businessintelligence.dsc&amp;https://businessintelligence.dsc.umich.edu/BOE/BI</vt:lpwstr>
      </vt:variant>
      <vt:variant>
        <vt:lpwstr/>
      </vt:variant>
      <vt:variant>
        <vt:i4>6422651</vt:i4>
      </vt:variant>
      <vt:variant>
        <vt:i4>33</vt:i4>
      </vt:variant>
      <vt:variant>
        <vt:i4>0</vt:i4>
      </vt:variant>
      <vt:variant>
        <vt:i4>5</vt:i4>
      </vt:variant>
      <vt:variant>
        <vt:lpwstr>http://www.finops.umich.edu/accounting/contact</vt:lpwstr>
      </vt:variant>
      <vt:variant>
        <vt:lpwstr/>
      </vt:variant>
      <vt:variant>
        <vt:i4>7143462</vt:i4>
      </vt:variant>
      <vt:variant>
        <vt:i4>30</vt:i4>
      </vt:variant>
      <vt:variant>
        <vt:i4>0</vt:i4>
      </vt:variant>
      <vt:variant>
        <vt:i4>5</vt:i4>
      </vt:variant>
      <vt:variant>
        <vt:lpwstr>http://finance.umich.edu/node/2195</vt:lpwstr>
      </vt:variant>
      <vt:variant>
        <vt:lpwstr/>
      </vt:variant>
      <vt:variant>
        <vt:i4>7471179</vt:i4>
      </vt:variant>
      <vt:variant>
        <vt:i4>27</vt:i4>
      </vt:variant>
      <vt:variant>
        <vt:i4>0</vt:i4>
      </vt:variant>
      <vt:variant>
        <vt:i4>5</vt:i4>
      </vt:variant>
      <vt:variant>
        <vt:lpwstr>mailto:merchantservices@umich.edu</vt:lpwstr>
      </vt:variant>
      <vt:variant>
        <vt:lpwstr/>
      </vt:variant>
      <vt:variant>
        <vt:i4>4325402</vt:i4>
      </vt:variant>
      <vt:variant>
        <vt:i4>24</vt:i4>
      </vt:variant>
      <vt:variant>
        <vt:i4>0</vt:i4>
      </vt:variant>
      <vt:variant>
        <vt:i4>5</vt:i4>
      </vt:variant>
      <vt:variant>
        <vt:lpwstr>https://www.pcisecuritystandards.org/</vt:lpwstr>
      </vt:variant>
      <vt:variant>
        <vt:lpwstr/>
      </vt:variant>
      <vt:variant>
        <vt:i4>7012479</vt:i4>
      </vt:variant>
      <vt:variant>
        <vt:i4>21</vt:i4>
      </vt:variant>
      <vt:variant>
        <vt:i4>0</vt:i4>
      </vt:variant>
      <vt:variant>
        <vt:i4>5</vt:i4>
      </vt:variant>
      <vt:variant>
        <vt:lpwstr>http://www.finance.umich.edu/node/2193</vt:lpwstr>
      </vt:variant>
      <vt:variant>
        <vt:lpwstr/>
      </vt:variant>
      <vt:variant>
        <vt:i4>7667839</vt:i4>
      </vt:variant>
      <vt:variant>
        <vt:i4>18</vt:i4>
      </vt:variant>
      <vt:variant>
        <vt:i4>0</vt:i4>
      </vt:variant>
      <vt:variant>
        <vt:i4>5</vt:i4>
      </vt:variant>
      <vt:variant>
        <vt:lpwstr>http://www.visa.com/splisting/searchGrsp.do</vt:lpwstr>
      </vt:variant>
      <vt:variant>
        <vt:lpwstr/>
      </vt:variant>
      <vt:variant>
        <vt:i4>7274516</vt:i4>
      </vt:variant>
      <vt:variant>
        <vt:i4>15</vt:i4>
      </vt:variant>
      <vt:variant>
        <vt:i4>0</vt:i4>
      </vt:variant>
      <vt:variant>
        <vt:i4>5</vt:i4>
      </vt:variant>
      <vt:variant>
        <vt:lpwstr>http://www.finance.umich.edu/system/files/MerchantPolicy_0.pdf</vt:lpwstr>
      </vt:variant>
      <vt:variant>
        <vt:lpwstr/>
      </vt:variant>
      <vt:variant>
        <vt:i4>7012479</vt:i4>
      </vt:variant>
      <vt:variant>
        <vt:i4>12</vt:i4>
      </vt:variant>
      <vt:variant>
        <vt:i4>0</vt:i4>
      </vt:variant>
      <vt:variant>
        <vt:i4>5</vt:i4>
      </vt:variant>
      <vt:variant>
        <vt:lpwstr>http://www.finance.umich.edu/node/2193</vt:lpwstr>
      </vt:variant>
      <vt:variant>
        <vt:lpwstr/>
      </vt:variant>
      <vt:variant>
        <vt:i4>6357031</vt:i4>
      </vt:variant>
      <vt:variant>
        <vt:i4>9</vt:i4>
      </vt:variant>
      <vt:variant>
        <vt:i4>0</vt:i4>
      </vt:variant>
      <vt:variant>
        <vt:i4>5</vt:i4>
      </vt:variant>
      <vt:variant>
        <vt:lpwstr>http://finance.umich.edu/node/2189</vt:lpwstr>
      </vt:variant>
      <vt:variant>
        <vt:lpwstr/>
      </vt:variant>
      <vt:variant>
        <vt:i4>7143462</vt:i4>
      </vt:variant>
      <vt:variant>
        <vt:i4>6</vt:i4>
      </vt:variant>
      <vt:variant>
        <vt:i4>0</vt:i4>
      </vt:variant>
      <vt:variant>
        <vt:i4>5</vt:i4>
      </vt:variant>
      <vt:variant>
        <vt:lpwstr>http://finance.umich.edu/node/2195</vt:lpwstr>
      </vt:variant>
      <vt:variant>
        <vt:lpwstr/>
      </vt:variant>
      <vt:variant>
        <vt:i4>6357070</vt:i4>
      </vt:variant>
      <vt:variant>
        <vt:i4>3</vt:i4>
      </vt:variant>
      <vt:variant>
        <vt:i4>0</vt:i4>
      </vt:variant>
      <vt:variant>
        <vt:i4>5</vt:i4>
      </vt:variant>
      <vt:variant>
        <vt:lpwstr>https://maislinc.umich.edu/maislinc/app/management/LMS_LearnerHome.aspx?FromLogin=1</vt:lpwstr>
      </vt:variant>
      <vt:variant>
        <vt:lpwstr/>
      </vt:variant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https://maislinc.umich.edu/mais/html/GL_CR_Deposit_Merchant.html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SECTION:</dc:title>
  <dc:subject/>
  <dc:creator>jtomko</dc:creator>
  <cp:keywords/>
  <cp:lastModifiedBy>Belote, Cory</cp:lastModifiedBy>
  <cp:revision>2</cp:revision>
  <cp:lastPrinted>2019-11-18T19:00:00Z</cp:lastPrinted>
  <dcterms:created xsi:type="dcterms:W3CDTF">2023-02-16T12:49:00Z</dcterms:created>
  <dcterms:modified xsi:type="dcterms:W3CDTF">2023-02-16T12:49:00Z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bce8b93a00faad06960c7e2f02d56be938ab2f5d6344b50425a1eb17622ecac5</vt:lpwstr>
  </property>
</Properties>
</file>